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4.0 -->
  <w:body>
    <w:tbl>
      <w:tblPr>
        <w:tblStyle w:val="TableGrid"/>
        <w:tblW w:w="5049" w:type="pct"/>
        <w:jc w:val="center"/>
        <w:tblLook w:val="04A0"/>
      </w:tblPr>
      <w:tblGrid>
        <w:gridCol w:w="1560"/>
        <w:gridCol w:w="1854"/>
        <w:gridCol w:w="103"/>
        <w:gridCol w:w="1757"/>
        <w:gridCol w:w="819"/>
        <w:gridCol w:w="1052"/>
        <w:gridCol w:w="182"/>
        <w:gridCol w:w="38"/>
        <w:gridCol w:w="1706"/>
        <w:gridCol w:w="1476"/>
        <w:gridCol w:w="11"/>
      </w:tblGrid>
      <w:tr w14:paraId="7BE6C7CD" w14:textId="77777777" w:rsidTr="00181BC4">
        <w:tblPrEx>
          <w:tblW w:w="5049" w:type="pct"/>
          <w:jc w:val="center"/>
          <w:tblLook w:val="04A0"/>
        </w:tblPrEx>
        <w:trPr>
          <w:gridAfter w:val="1"/>
          <w:wAfter w:w="5" w:type="dxa"/>
          <w:trHeight w:val="135"/>
          <w:jc w:val="center"/>
        </w:trPr>
        <w:tc>
          <w:tcPr>
            <w:tcW w:w="1666" w:type="pct"/>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FD4906" w:rsidRPr="006D327F" w:rsidP="00181BC4" w14:paraId="71363745" w14:textId="77777777">
            <w:pPr>
              <w:jc w:val="center"/>
              <w:rPr>
                <w:rFonts w:cstheme="minorHAnsi"/>
                <w:sz w:val="18"/>
                <w:szCs w:val="18"/>
              </w:rPr>
            </w:pPr>
            <w:sdt>
              <w:sdtPr>
                <w:rPr>
                  <w:sz w:val="18"/>
                  <w:szCs w:val="18"/>
                </w:rPr>
                <w:id w:val="272987361"/>
                <w14:checkbox>
                  <w14:checked w14:val="0"/>
                  <w14:checkedState w14:val="2612" w14:font="MS Gothic"/>
                  <w14:uncheckedState w14:val="2610" w14:font="MS Gothic"/>
                </w14:checkbox>
              </w:sdtPr>
              <w:sdtContent>
                <w:r w:rsidRPr="006D327F" w:rsidR="00756951">
                  <w:rPr>
                    <w:rFonts w:ascii="MS Gothic" w:eastAsia="MS Gothic" w:hAnsi="MS Gothic" w:hint="eastAsia"/>
                    <w:sz w:val="18"/>
                    <w:szCs w:val="18"/>
                  </w:rPr>
                  <w:t>☐</w:t>
                </w:r>
              </w:sdtContent>
            </w:sdt>
            <w:r w:rsidRPr="006D327F" w:rsidR="00770B98">
              <w:rPr>
                <w:sz w:val="18"/>
                <w:szCs w:val="18"/>
              </w:rPr>
              <w:t>NORMAL SERVİS (3 İŞ GÜNÜ)</w:t>
            </w:r>
          </w:p>
          <w:p w:rsidR="00497B80" w:rsidRPr="006D327F" w:rsidP="00181BC4" w14:paraId="47F35724" w14:textId="77777777">
            <w:pPr>
              <w:jc w:val="center"/>
              <w:rPr>
                <w:rFonts w:cstheme="minorHAnsi"/>
                <w:sz w:val="16"/>
                <w:szCs w:val="16"/>
              </w:rPr>
            </w:pPr>
            <w:r w:rsidRPr="006D327F">
              <w:rPr>
                <w:rFonts w:cstheme="minorHAnsi"/>
                <w:sz w:val="16"/>
                <w:szCs w:val="16"/>
              </w:rPr>
              <w:t>Liste fiyatı. Numune girişi saat 14:00’e kadardır. Servis süresi belirtilmeyen talepler normal servis işleme alınır.</w:t>
            </w:r>
          </w:p>
        </w:tc>
        <w:tc>
          <w:tcPr>
            <w:tcW w:w="1718" w:type="pct"/>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FD4906" w:rsidRPr="006D327F" w:rsidP="00181BC4" w14:paraId="5D62CA55" w14:textId="77777777">
            <w:pPr>
              <w:jc w:val="center"/>
              <w:rPr>
                <w:sz w:val="18"/>
                <w:szCs w:val="18"/>
              </w:rPr>
            </w:pPr>
            <w:sdt>
              <w:sdtPr>
                <w:rPr>
                  <w:sz w:val="18"/>
                  <w:szCs w:val="18"/>
                </w:rPr>
                <w:id w:val="-1259053297"/>
                <w14:checkbox>
                  <w14:checked w14:val="0"/>
                  <w14:checkedState w14:val="2612" w14:font="MS Gothic"/>
                  <w14:uncheckedState w14:val="2610" w14:font="MS Gothic"/>
                </w14:checkbox>
              </w:sdtPr>
              <w:sdtContent>
                <w:r w:rsidRPr="006D327F" w:rsidR="00E90A2F">
                  <w:rPr>
                    <w:rFonts w:ascii="MS Gothic" w:eastAsia="MS Gothic" w:hAnsi="MS Gothic" w:hint="eastAsia"/>
                    <w:sz w:val="18"/>
                    <w:szCs w:val="18"/>
                  </w:rPr>
                  <w:t>☐</w:t>
                </w:r>
              </w:sdtContent>
            </w:sdt>
            <w:r w:rsidRPr="006D327F" w:rsidR="00770B98">
              <w:rPr>
                <w:sz w:val="18"/>
                <w:szCs w:val="18"/>
              </w:rPr>
              <w:t>FAST TRACK SERVİS (2 İŞ GÜNÜ)</w:t>
            </w:r>
          </w:p>
          <w:p w:rsidR="00FD4906" w:rsidRPr="006D327F" w:rsidP="00181BC4" w14:paraId="31F8F8F2" w14:textId="77777777">
            <w:pPr>
              <w:jc w:val="center"/>
              <w:rPr>
                <w:rFonts w:cstheme="minorHAnsi"/>
                <w:sz w:val="16"/>
                <w:szCs w:val="16"/>
              </w:rPr>
            </w:pPr>
            <w:r w:rsidRPr="006D327F">
              <w:rPr>
                <w:rFonts w:cstheme="minorHAnsi"/>
                <w:sz w:val="16"/>
                <w:szCs w:val="16"/>
              </w:rPr>
              <w:t>%100 ilave fiyat farkı uygulanır. Numune girişi saat 14:00’e kadardır.</w:t>
            </w:r>
          </w:p>
        </w:tc>
        <w:tc>
          <w:tcPr>
            <w:tcW w:w="1611" w:type="pct"/>
            <w:gridSpan w:val="4"/>
            <w:tcBorders>
              <w:top w:val="single" w:sz="4" w:space="0" w:color="4472C4" w:themeColor="accent1"/>
              <w:left w:val="single" w:sz="4" w:space="0" w:color="2F5496" w:themeColor="accent1" w:themeShade="BF"/>
              <w:bottom w:val="single" w:sz="4" w:space="0" w:color="4472C4" w:themeColor="accent1"/>
              <w:right w:val="single" w:sz="4" w:space="0" w:color="4472C4" w:themeColor="accent1"/>
            </w:tcBorders>
          </w:tcPr>
          <w:p w:rsidR="00FD4906" w:rsidRPr="006D327F" w:rsidP="00181BC4" w14:paraId="37731C21" w14:textId="77777777">
            <w:pPr>
              <w:jc w:val="center"/>
              <w:rPr>
                <w:sz w:val="18"/>
                <w:szCs w:val="18"/>
              </w:rPr>
            </w:pPr>
            <w:sdt>
              <w:sdtPr>
                <w:rPr>
                  <w:sz w:val="18"/>
                  <w:szCs w:val="18"/>
                </w:rPr>
                <w:id w:val="125834810"/>
                <w14:checkbox>
                  <w14:checked w14:val="0"/>
                  <w14:checkedState w14:val="2612" w14:font="MS Gothic"/>
                  <w14:uncheckedState w14:val="2610" w14:font="MS Gothic"/>
                </w14:checkbox>
              </w:sdtPr>
              <w:sdtContent>
                <w:r w:rsidRPr="006D327F" w:rsidR="008A7CB8">
                  <w:rPr>
                    <w:rFonts w:ascii="MS Gothic" w:eastAsia="MS Gothic" w:hAnsi="MS Gothic" w:hint="eastAsia"/>
                    <w:sz w:val="18"/>
                    <w:szCs w:val="18"/>
                  </w:rPr>
                  <w:t>☐</w:t>
                </w:r>
              </w:sdtContent>
            </w:sdt>
            <w:r w:rsidRPr="006D327F" w:rsidR="00756951">
              <w:rPr>
                <w:sz w:val="18"/>
                <w:szCs w:val="18"/>
              </w:rPr>
              <w:t>AYNI GÜN SERVİS</w:t>
            </w:r>
          </w:p>
          <w:p w:rsidR="00FD4906" w:rsidRPr="006D327F" w:rsidP="00181BC4" w14:paraId="560AEB03" w14:textId="77777777">
            <w:pPr>
              <w:jc w:val="center"/>
              <w:rPr>
                <w:sz w:val="16"/>
                <w:szCs w:val="16"/>
              </w:rPr>
            </w:pPr>
            <w:r w:rsidRPr="006D327F">
              <w:rPr>
                <w:rFonts w:cstheme="minorHAnsi"/>
                <w:sz w:val="16"/>
                <w:szCs w:val="16"/>
              </w:rPr>
              <w:t>%150 ilave fiyat farkı uygulanır. Numune girişi saat 10:00’a kadardır.</w:t>
            </w:r>
          </w:p>
        </w:tc>
      </w:tr>
      <w:tr w14:paraId="59D9370D" w14:textId="77777777" w:rsidTr="005C3590">
        <w:tblPrEx>
          <w:tblW w:w="5049" w:type="pct"/>
          <w:jc w:val="left"/>
          <w:tblLook w:val="04A0"/>
        </w:tblPrEx>
        <w:trPr>
          <w:gridAfter w:val="1"/>
          <w:wAfter w:w="5" w:type="dxa"/>
          <w:trHeight w:val="183"/>
          <w:jc w:val="left"/>
        </w:trPr>
        <w:tc>
          <w:tcPr>
            <w:tcW w:w="739" w:type="pct"/>
            <w:tcBorders>
              <w:top w:val="single" w:sz="4" w:space="0" w:color="4472C4" w:themeColor="accent1"/>
              <w:left w:val="nil"/>
              <w:bottom w:val="single" w:sz="4" w:space="0" w:color="2F5496" w:themeColor="accent1" w:themeShade="BF"/>
              <w:right w:val="nil"/>
            </w:tcBorders>
          </w:tcPr>
          <w:p w:rsidR="001F0756" w:rsidRPr="001E0EAC" w:rsidP="001F0756" w14:paraId="5F8BEB06" w14:textId="77777777">
            <w:pPr>
              <w:jc w:val="center"/>
              <w:rPr>
                <w:b/>
                <w:sz w:val="24"/>
              </w:rPr>
            </w:pPr>
          </w:p>
        </w:tc>
        <w:tc>
          <w:tcPr>
            <w:tcW w:w="2147" w:type="pct"/>
            <w:gridSpan w:val="4"/>
            <w:tcBorders>
              <w:top w:val="single" w:sz="4" w:space="0" w:color="4472C4" w:themeColor="accent1"/>
              <w:left w:val="nil"/>
              <w:bottom w:val="single" w:sz="4" w:space="0" w:color="2F5496" w:themeColor="accent1" w:themeShade="BF"/>
              <w:right w:val="nil"/>
            </w:tcBorders>
          </w:tcPr>
          <w:p w:rsidR="001F0756" w:rsidRPr="00802DEB" w:rsidP="001F0756" w14:paraId="15C42038" w14:textId="77777777">
            <w:pPr>
              <w:jc w:val="center"/>
              <w:rPr>
                <w:b/>
                <w:szCs w:val="20"/>
              </w:rPr>
            </w:pPr>
            <w:r w:rsidRPr="00802DEB">
              <w:rPr>
                <w:b/>
                <w:szCs w:val="20"/>
              </w:rPr>
              <w:t>BAŞVURAN FİRMA BİLGİLERİ</w:t>
            </w:r>
          </w:p>
        </w:tc>
        <w:tc>
          <w:tcPr>
            <w:tcW w:w="2109" w:type="pct"/>
            <w:gridSpan w:val="5"/>
            <w:tcBorders>
              <w:top w:val="single" w:sz="4" w:space="0" w:color="4472C4" w:themeColor="accent1"/>
              <w:left w:val="nil"/>
              <w:bottom w:val="single" w:sz="4" w:space="0" w:color="2F5496" w:themeColor="accent1" w:themeShade="BF"/>
              <w:right w:val="nil"/>
            </w:tcBorders>
          </w:tcPr>
          <w:p w:rsidR="001F0756" w:rsidRPr="00802DEB" w:rsidP="001F0756" w14:paraId="2014D26C" w14:textId="77777777">
            <w:pPr>
              <w:jc w:val="center"/>
              <w:rPr>
                <w:b/>
                <w:szCs w:val="20"/>
              </w:rPr>
            </w:pPr>
            <w:r w:rsidRPr="00802DEB">
              <w:rPr>
                <w:b/>
                <w:szCs w:val="20"/>
              </w:rPr>
              <w:t>FATURA SAHİBİ FİRMA BİLGİLERİ</w:t>
            </w:r>
          </w:p>
        </w:tc>
      </w:tr>
      <w:tr w14:paraId="70160213" w14:textId="77777777" w:rsidTr="005C3590">
        <w:tblPrEx>
          <w:tblW w:w="5049" w:type="pct"/>
          <w:jc w:val="left"/>
          <w:tblLook w:val="04A0"/>
        </w:tblPrEx>
        <w:trPr>
          <w:gridAfter w:val="1"/>
          <w:wAfter w:w="5" w:type="dxa"/>
          <w:trHeight w:val="180"/>
          <w:jc w:val="left"/>
        </w:trPr>
        <w:tc>
          <w:tcPr>
            <w:tcW w:w="739"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1F0756" w:rsidRPr="00E11C41" w:rsidP="00AB4E7E" w14:paraId="7D21C1F0" w14:textId="77777777">
            <w:pPr>
              <w:jc w:val="center"/>
              <w:rPr>
                <w:b/>
                <w:sz w:val="18"/>
                <w:szCs w:val="18"/>
              </w:rPr>
            </w:pPr>
            <w:r w:rsidRPr="00E11C41">
              <w:rPr>
                <w:sz w:val="18"/>
                <w:szCs w:val="18"/>
              </w:rPr>
              <w:t>Firma Adı</w:t>
            </w:r>
          </w:p>
        </w:tc>
        <w:tc>
          <w:tcPr>
            <w:tcW w:w="2147" w:type="pct"/>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1F0756" w:rsidRPr="00802DEB" w:rsidP="0067321E" w14:paraId="131A1AB0" w14:textId="77777777">
            <w:pPr>
              <w:rPr>
                <w:bCs/>
                <w:sz w:val="18"/>
                <w:szCs w:val="18"/>
              </w:rPr>
            </w:pPr>
            <w:r w:rsidRPr="00802DEB">
              <w:rPr>
                <w:bCs/>
                <w:sz w:val="18"/>
                <w:szCs w:val="18"/>
              </w:rPr>
              <w:fldChar w:fldCharType="begin">
                <w:ffData>
                  <w:name w:val="Metin16"/>
                  <w:enabled/>
                  <w:calcOnExit w:val="0"/>
                  <w:textInput/>
                </w:ffData>
              </w:fldChar>
            </w:r>
            <w:bookmarkStart w:id="0" w:name="Metin16"/>
            <w:r w:rsidRPr="00802DEB">
              <w:rPr>
                <w:bCs/>
                <w:sz w:val="18"/>
                <w:szCs w:val="18"/>
              </w:rPr>
              <w:instrText xml:space="preserve"> FORMTEXT </w:instrText>
            </w:r>
            <w:r w:rsidRPr="00802DEB">
              <w:rPr>
                <w:bCs/>
                <w:sz w:val="18"/>
                <w:szCs w:val="18"/>
              </w:rPr>
              <w:fldChar w:fldCharType="separate"/>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sz w:val="18"/>
                <w:szCs w:val="18"/>
              </w:rPr>
              <w:fldChar w:fldCharType="end"/>
            </w:r>
            <w:bookmarkEnd w:id="0"/>
          </w:p>
        </w:tc>
        <w:tc>
          <w:tcPr>
            <w:tcW w:w="2109" w:type="pct"/>
            <w:gridSpan w:val="5"/>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1F0756" w:rsidRPr="00802DEB" w:rsidP="0067321E" w14:paraId="6B7E8736" w14:textId="77777777">
            <w:pPr>
              <w:rPr>
                <w:bCs/>
                <w:sz w:val="18"/>
                <w:szCs w:val="18"/>
              </w:rPr>
            </w:pPr>
            <w:r w:rsidRPr="00802DEB">
              <w:rPr>
                <w:bCs/>
                <w:sz w:val="18"/>
                <w:szCs w:val="18"/>
              </w:rPr>
              <w:fldChar w:fldCharType="begin">
                <w:ffData>
                  <w:name w:val="Metin8"/>
                  <w:enabled/>
                  <w:calcOnExit w:val="0"/>
                  <w:textInput/>
                </w:ffData>
              </w:fldChar>
            </w:r>
            <w:bookmarkStart w:id="1" w:name="Metin8"/>
            <w:r w:rsidRPr="00802DEB">
              <w:rPr>
                <w:bCs/>
                <w:sz w:val="18"/>
                <w:szCs w:val="18"/>
              </w:rPr>
              <w:instrText xml:space="preserve"> FORMTEXT </w:instrText>
            </w:r>
            <w:r w:rsidRPr="00802DEB">
              <w:rPr>
                <w:bCs/>
                <w:sz w:val="18"/>
                <w:szCs w:val="18"/>
              </w:rPr>
              <w:fldChar w:fldCharType="separate"/>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sz w:val="18"/>
                <w:szCs w:val="18"/>
              </w:rPr>
              <w:fldChar w:fldCharType="end"/>
            </w:r>
            <w:bookmarkEnd w:id="1"/>
          </w:p>
        </w:tc>
      </w:tr>
      <w:tr w14:paraId="21F8A031" w14:textId="77777777" w:rsidTr="005C3590">
        <w:tblPrEx>
          <w:tblW w:w="5049" w:type="pct"/>
          <w:jc w:val="left"/>
          <w:tblLook w:val="04A0"/>
        </w:tblPrEx>
        <w:trPr>
          <w:gridAfter w:val="1"/>
          <w:wAfter w:w="5" w:type="dxa"/>
          <w:trHeight w:val="567"/>
          <w:jc w:val="left"/>
        </w:trPr>
        <w:tc>
          <w:tcPr>
            <w:tcW w:w="739"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1F0756" w:rsidRPr="00E11C41" w:rsidP="00AB4E7E" w14:paraId="175A7CA1" w14:textId="77777777">
            <w:pPr>
              <w:jc w:val="center"/>
              <w:rPr>
                <w:sz w:val="18"/>
                <w:szCs w:val="18"/>
              </w:rPr>
            </w:pPr>
            <w:r w:rsidRPr="00E11C41">
              <w:rPr>
                <w:sz w:val="18"/>
                <w:szCs w:val="18"/>
              </w:rPr>
              <w:t>Firma Adresi</w:t>
            </w:r>
          </w:p>
        </w:tc>
        <w:tc>
          <w:tcPr>
            <w:tcW w:w="2147" w:type="pct"/>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1C25B9" w:rsidRPr="00802DEB" w:rsidP="0067321E" w14:paraId="056BEB5B" w14:textId="77777777">
            <w:pPr>
              <w:rPr>
                <w:bCs/>
                <w:sz w:val="18"/>
                <w:szCs w:val="18"/>
              </w:rPr>
            </w:pPr>
            <w:r w:rsidRPr="00802DEB">
              <w:rPr>
                <w:bCs/>
                <w:sz w:val="18"/>
                <w:szCs w:val="18"/>
              </w:rPr>
              <w:fldChar w:fldCharType="begin">
                <w:ffData>
                  <w:name w:val="Metin2"/>
                  <w:enabled/>
                  <w:calcOnExit w:val="0"/>
                  <w:textInput/>
                </w:ffData>
              </w:fldChar>
            </w:r>
            <w:bookmarkStart w:id="2" w:name="Metin2"/>
            <w:r w:rsidRPr="00802DEB">
              <w:rPr>
                <w:bCs/>
                <w:sz w:val="18"/>
                <w:szCs w:val="18"/>
              </w:rPr>
              <w:instrText xml:space="preserve"> FORMTEXT </w:instrText>
            </w:r>
            <w:r w:rsidRPr="00802DEB">
              <w:rPr>
                <w:bCs/>
                <w:sz w:val="18"/>
                <w:szCs w:val="18"/>
              </w:rPr>
              <w:fldChar w:fldCharType="separate"/>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sz w:val="18"/>
                <w:szCs w:val="18"/>
              </w:rPr>
              <w:fldChar w:fldCharType="end"/>
            </w:r>
            <w:bookmarkEnd w:id="2"/>
          </w:p>
        </w:tc>
        <w:tc>
          <w:tcPr>
            <w:tcW w:w="2109" w:type="pct"/>
            <w:gridSpan w:val="5"/>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1F0756" w:rsidRPr="00802DEB" w:rsidP="0067321E" w14:paraId="1830C4BF" w14:textId="77777777">
            <w:pPr>
              <w:rPr>
                <w:bCs/>
                <w:sz w:val="18"/>
                <w:szCs w:val="18"/>
              </w:rPr>
            </w:pPr>
            <w:r w:rsidRPr="00802DEB">
              <w:rPr>
                <w:bCs/>
                <w:sz w:val="18"/>
                <w:szCs w:val="18"/>
              </w:rPr>
              <w:fldChar w:fldCharType="begin">
                <w:ffData>
                  <w:name w:val="Metin9"/>
                  <w:enabled/>
                  <w:calcOnExit w:val="0"/>
                  <w:textInput/>
                </w:ffData>
              </w:fldChar>
            </w:r>
            <w:bookmarkStart w:id="3" w:name="Metin9"/>
            <w:r w:rsidRPr="00802DEB">
              <w:rPr>
                <w:bCs/>
                <w:sz w:val="18"/>
                <w:szCs w:val="18"/>
              </w:rPr>
              <w:instrText xml:space="preserve"> FORMTEXT </w:instrText>
            </w:r>
            <w:r w:rsidRPr="00802DEB">
              <w:rPr>
                <w:bCs/>
                <w:sz w:val="18"/>
                <w:szCs w:val="18"/>
              </w:rPr>
              <w:fldChar w:fldCharType="separate"/>
            </w:r>
            <w:r w:rsidR="00922225">
              <w:rPr>
                <w:bCs/>
                <w:sz w:val="18"/>
                <w:szCs w:val="18"/>
              </w:rPr>
              <w:t> </w:t>
            </w:r>
            <w:r w:rsidR="00922225">
              <w:rPr>
                <w:bCs/>
                <w:sz w:val="18"/>
                <w:szCs w:val="18"/>
              </w:rPr>
              <w:t> </w:t>
            </w:r>
            <w:r w:rsidR="00922225">
              <w:rPr>
                <w:bCs/>
                <w:sz w:val="18"/>
                <w:szCs w:val="18"/>
              </w:rPr>
              <w:t> </w:t>
            </w:r>
            <w:r w:rsidR="00922225">
              <w:rPr>
                <w:bCs/>
                <w:sz w:val="18"/>
                <w:szCs w:val="18"/>
              </w:rPr>
              <w:t> </w:t>
            </w:r>
            <w:r w:rsidR="00922225">
              <w:rPr>
                <w:bCs/>
                <w:sz w:val="18"/>
                <w:szCs w:val="18"/>
              </w:rPr>
              <w:t> </w:t>
            </w:r>
            <w:r w:rsidRPr="00802DEB">
              <w:rPr>
                <w:bCs/>
                <w:sz w:val="18"/>
                <w:szCs w:val="18"/>
              </w:rPr>
              <w:fldChar w:fldCharType="end"/>
            </w:r>
            <w:bookmarkEnd w:id="3"/>
          </w:p>
        </w:tc>
      </w:tr>
      <w:tr w14:paraId="1CF9AED9" w14:textId="77777777" w:rsidTr="005C3590">
        <w:tblPrEx>
          <w:tblW w:w="5049" w:type="pct"/>
          <w:jc w:val="left"/>
          <w:tblLook w:val="04A0"/>
        </w:tblPrEx>
        <w:trPr>
          <w:gridAfter w:val="1"/>
          <w:wAfter w:w="5" w:type="dxa"/>
          <w:trHeight w:val="180"/>
          <w:jc w:val="left"/>
        </w:trPr>
        <w:tc>
          <w:tcPr>
            <w:tcW w:w="739"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1F0756" w:rsidRPr="00E11C41" w:rsidP="00AB4E7E" w14:paraId="5A26323E" w14:textId="77777777">
            <w:pPr>
              <w:jc w:val="center"/>
              <w:rPr>
                <w:b/>
                <w:sz w:val="18"/>
                <w:szCs w:val="18"/>
              </w:rPr>
            </w:pPr>
            <w:r>
              <w:rPr>
                <w:sz w:val="18"/>
                <w:szCs w:val="18"/>
              </w:rPr>
              <w:t xml:space="preserve">Vergi Dairesi&amp;No </w:t>
            </w:r>
          </w:p>
        </w:tc>
        <w:tc>
          <w:tcPr>
            <w:tcW w:w="2147" w:type="pct"/>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1F0756" w:rsidRPr="00802DEB" w:rsidP="0067321E" w14:paraId="06626871" w14:textId="77777777">
            <w:pPr>
              <w:rPr>
                <w:bCs/>
                <w:sz w:val="18"/>
                <w:szCs w:val="18"/>
              </w:rPr>
            </w:pPr>
            <w:r w:rsidRPr="00802DEB">
              <w:rPr>
                <w:bCs/>
                <w:sz w:val="18"/>
                <w:szCs w:val="18"/>
              </w:rPr>
              <w:fldChar w:fldCharType="begin">
                <w:ffData>
                  <w:name w:val="Metin15"/>
                  <w:enabled/>
                  <w:calcOnExit w:val="0"/>
                  <w:textInput/>
                </w:ffData>
              </w:fldChar>
            </w:r>
            <w:bookmarkStart w:id="4" w:name="Metin15"/>
            <w:r w:rsidRPr="00802DEB">
              <w:rPr>
                <w:bCs/>
                <w:sz w:val="18"/>
                <w:szCs w:val="18"/>
              </w:rPr>
              <w:instrText xml:space="preserve"> FORMTEXT </w:instrText>
            </w:r>
            <w:r w:rsidRPr="00802DEB">
              <w:rPr>
                <w:bCs/>
                <w:sz w:val="18"/>
                <w:szCs w:val="18"/>
              </w:rPr>
              <w:fldChar w:fldCharType="separate"/>
            </w:r>
            <w:r w:rsidRPr="00802DEB">
              <w:rPr>
                <w:bCs/>
                <w:sz w:val="18"/>
                <w:szCs w:val="18"/>
              </w:rPr>
              <w:t> </w:t>
            </w:r>
            <w:r w:rsidRPr="00802DEB">
              <w:rPr>
                <w:bCs/>
                <w:sz w:val="18"/>
                <w:szCs w:val="18"/>
              </w:rPr>
              <w:t> </w:t>
            </w:r>
            <w:r w:rsidRPr="00802DEB">
              <w:rPr>
                <w:bCs/>
                <w:sz w:val="18"/>
                <w:szCs w:val="18"/>
              </w:rPr>
              <w:t> </w:t>
            </w:r>
            <w:r w:rsidRPr="00802DEB">
              <w:rPr>
                <w:bCs/>
                <w:sz w:val="18"/>
                <w:szCs w:val="18"/>
              </w:rPr>
              <w:t> </w:t>
            </w:r>
            <w:r w:rsidRPr="00802DEB">
              <w:rPr>
                <w:bCs/>
                <w:sz w:val="18"/>
                <w:szCs w:val="18"/>
              </w:rPr>
              <w:t> </w:t>
            </w:r>
            <w:r w:rsidRPr="00802DEB">
              <w:rPr>
                <w:bCs/>
                <w:sz w:val="18"/>
                <w:szCs w:val="18"/>
              </w:rPr>
              <w:fldChar w:fldCharType="end"/>
            </w:r>
            <w:bookmarkEnd w:id="4"/>
          </w:p>
        </w:tc>
        <w:tc>
          <w:tcPr>
            <w:tcW w:w="2109" w:type="pct"/>
            <w:gridSpan w:val="5"/>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1F0756" w:rsidRPr="00802DEB" w:rsidP="0067321E" w14:paraId="084D6A75" w14:textId="77777777">
            <w:pPr>
              <w:rPr>
                <w:bCs/>
                <w:sz w:val="18"/>
                <w:szCs w:val="18"/>
              </w:rPr>
            </w:pPr>
            <w:r w:rsidRPr="00802DEB">
              <w:rPr>
                <w:bCs/>
                <w:sz w:val="18"/>
                <w:szCs w:val="18"/>
              </w:rPr>
              <w:fldChar w:fldCharType="begin">
                <w:ffData>
                  <w:name w:val="Metin10"/>
                  <w:enabled/>
                  <w:calcOnExit w:val="0"/>
                  <w:textInput/>
                </w:ffData>
              </w:fldChar>
            </w:r>
            <w:bookmarkStart w:id="5" w:name="Metin10"/>
            <w:r w:rsidRPr="00802DEB">
              <w:rPr>
                <w:bCs/>
                <w:sz w:val="18"/>
                <w:szCs w:val="18"/>
              </w:rPr>
              <w:instrText xml:space="preserve"> FORMTEXT </w:instrText>
            </w:r>
            <w:r w:rsidRPr="00802DEB">
              <w:rPr>
                <w:bCs/>
                <w:sz w:val="18"/>
                <w:szCs w:val="18"/>
              </w:rPr>
              <w:fldChar w:fldCharType="separate"/>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sz w:val="18"/>
                <w:szCs w:val="18"/>
              </w:rPr>
              <w:fldChar w:fldCharType="end"/>
            </w:r>
            <w:bookmarkEnd w:id="5"/>
          </w:p>
        </w:tc>
      </w:tr>
      <w:tr w14:paraId="4D9E7514" w14:textId="77777777" w:rsidTr="005C3590">
        <w:tblPrEx>
          <w:tblW w:w="5049" w:type="pct"/>
          <w:jc w:val="left"/>
          <w:tblLook w:val="04A0"/>
        </w:tblPrEx>
        <w:trPr>
          <w:gridAfter w:val="1"/>
          <w:wAfter w:w="5" w:type="dxa"/>
          <w:trHeight w:val="180"/>
          <w:jc w:val="left"/>
        </w:trPr>
        <w:tc>
          <w:tcPr>
            <w:tcW w:w="739"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1F0756" w:rsidRPr="00E11C41" w:rsidP="00AB4E7E" w14:paraId="31B571FB" w14:textId="77777777">
            <w:pPr>
              <w:jc w:val="center"/>
              <w:rPr>
                <w:b/>
                <w:sz w:val="18"/>
                <w:szCs w:val="18"/>
              </w:rPr>
            </w:pPr>
            <w:r w:rsidRPr="00E11C41">
              <w:rPr>
                <w:sz w:val="18"/>
                <w:szCs w:val="18"/>
              </w:rPr>
              <w:t>İlgili Kişi</w:t>
            </w:r>
          </w:p>
        </w:tc>
        <w:tc>
          <w:tcPr>
            <w:tcW w:w="2147" w:type="pct"/>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1F0756" w:rsidRPr="00802DEB" w:rsidP="0067321E" w14:paraId="18E27809" w14:textId="77777777">
            <w:pPr>
              <w:rPr>
                <w:bCs/>
                <w:sz w:val="18"/>
                <w:szCs w:val="18"/>
              </w:rPr>
            </w:pPr>
            <w:r w:rsidRPr="00802DEB">
              <w:rPr>
                <w:bCs/>
                <w:sz w:val="18"/>
                <w:szCs w:val="18"/>
              </w:rPr>
              <w:fldChar w:fldCharType="begin">
                <w:ffData>
                  <w:name w:val="Metin5"/>
                  <w:enabled/>
                  <w:calcOnExit w:val="0"/>
                  <w:textInput/>
                </w:ffData>
              </w:fldChar>
            </w:r>
            <w:bookmarkStart w:id="6" w:name="Metin5"/>
            <w:r w:rsidRPr="00802DEB">
              <w:rPr>
                <w:bCs/>
                <w:sz w:val="18"/>
                <w:szCs w:val="18"/>
              </w:rPr>
              <w:instrText xml:space="preserve"> FORMTEXT </w:instrText>
            </w:r>
            <w:r w:rsidRPr="00802DEB">
              <w:rPr>
                <w:bCs/>
                <w:sz w:val="18"/>
                <w:szCs w:val="18"/>
              </w:rPr>
              <w:fldChar w:fldCharType="separate"/>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sz w:val="18"/>
                <w:szCs w:val="18"/>
              </w:rPr>
              <w:fldChar w:fldCharType="end"/>
            </w:r>
            <w:bookmarkEnd w:id="6"/>
          </w:p>
        </w:tc>
        <w:tc>
          <w:tcPr>
            <w:tcW w:w="2109" w:type="pct"/>
            <w:gridSpan w:val="5"/>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1F0756" w:rsidRPr="00802DEB" w:rsidP="0067321E" w14:paraId="4323C08B" w14:textId="77777777">
            <w:pPr>
              <w:rPr>
                <w:bCs/>
                <w:sz w:val="18"/>
                <w:szCs w:val="18"/>
              </w:rPr>
            </w:pPr>
            <w:r w:rsidRPr="00802DEB">
              <w:rPr>
                <w:bCs/>
                <w:sz w:val="18"/>
                <w:szCs w:val="18"/>
              </w:rPr>
              <w:fldChar w:fldCharType="begin">
                <w:ffData>
                  <w:name w:val="Metin12"/>
                  <w:enabled/>
                  <w:calcOnExit w:val="0"/>
                  <w:textInput/>
                </w:ffData>
              </w:fldChar>
            </w:r>
            <w:bookmarkStart w:id="7" w:name="Metin12"/>
            <w:r w:rsidRPr="00802DEB">
              <w:rPr>
                <w:bCs/>
                <w:sz w:val="18"/>
                <w:szCs w:val="18"/>
              </w:rPr>
              <w:instrText xml:space="preserve"> FORMTEXT </w:instrText>
            </w:r>
            <w:r w:rsidRPr="00802DEB">
              <w:rPr>
                <w:bCs/>
                <w:sz w:val="18"/>
                <w:szCs w:val="18"/>
              </w:rPr>
              <w:fldChar w:fldCharType="separate"/>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sz w:val="18"/>
                <w:szCs w:val="18"/>
              </w:rPr>
              <w:fldChar w:fldCharType="end"/>
            </w:r>
            <w:bookmarkEnd w:id="7"/>
          </w:p>
        </w:tc>
      </w:tr>
      <w:tr w14:paraId="175CB41F" w14:textId="77777777" w:rsidTr="005C3590">
        <w:tblPrEx>
          <w:tblW w:w="5049" w:type="pct"/>
          <w:jc w:val="left"/>
          <w:tblLook w:val="04A0"/>
        </w:tblPrEx>
        <w:trPr>
          <w:gridAfter w:val="1"/>
          <w:wAfter w:w="5" w:type="dxa"/>
          <w:trHeight w:val="180"/>
          <w:jc w:val="left"/>
        </w:trPr>
        <w:tc>
          <w:tcPr>
            <w:tcW w:w="739"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1F0756" w:rsidRPr="00E11C41" w:rsidP="00AB4E7E" w14:paraId="52FE5F46" w14:textId="77777777">
            <w:pPr>
              <w:jc w:val="center"/>
              <w:rPr>
                <w:b/>
                <w:sz w:val="18"/>
                <w:szCs w:val="18"/>
              </w:rPr>
            </w:pPr>
            <w:r w:rsidRPr="00E11C41">
              <w:rPr>
                <w:sz w:val="18"/>
                <w:szCs w:val="18"/>
              </w:rPr>
              <w:t>E-posta</w:t>
            </w:r>
          </w:p>
        </w:tc>
        <w:tc>
          <w:tcPr>
            <w:tcW w:w="2147" w:type="pct"/>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1F0756" w:rsidRPr="00802DEB" w:rsidP="0067321E" w14:paraId="0399E690" w14:textId="77777777">
            <w:pPr>
              <w:rPr>
                <w:bCs/>
                <w:sz w:val="18"/>
                <w:szCs w:val="18"/>
              </w:rPr>
            </w:pPr>
            <w:r w:rsidRPr="00802DEB">
              <w:rPr>
                <w:bCs/>
                <w:sz w:val="18"/>
                <w:szCs w:val="18"/>
              </w:rPr>
              <w:fldChar w:fldCharType="begin">
                <w:ffData>
                  <w:name w:val="Metin6"/>
                  <w:enabled/>
                  <w:calcOnExit w:val="0"/>
                  <w:textInput/>
                </w:ffData>
              </w:fldChar>
            </w:r>
            <w:r w:rsidRPr="00802DEB">
              <w:rPr>
                <w:bCs/>
                <w:sz w:val="18"/>
                <w:szCs w:val="18"/>
              </w:rPr>
              <w:instrText xml:space="preserve"> </w:instrText>
            </w:r>
            <w:bookmarkStart w:id="8" w:name="Metin6"/>
            <w:r w:rsidRPr="00802DEB">
              <w:rPr>
                <w:bCs/>
                <w:sz w:val="18"/>
                <w:szCs w:val="18"/>
              </w:rPr>
              <w:instrText xml:space="preserve">FORMTEXT </w:instrText>
            </w:r>
            <w:r w:rsidRPr="00802DEB">
              <w:rPr>
                <w:bCs/>
                <w:sz w:val="18"/>
                <w:szCs w:val="18"/>
              </w:rPr>
              <w:fldChar w:fldCharType="separate"/>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sz w:val="18"/>
                <w:szCs w:val="18"/>
              </w:rPr>
              <w:fldChar w:fldCharType="end"/>
            </w:r>
            <w:bookmarkEnd w:id="8"/>
          </w:p>
        </w:tc>
        <w:tc>
          <w:tcPr>
            <w:tcW w:w="2109" w:type="pct"/>
            <w:gridSpan w:val="5"/>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1F0756" w:rsidRPr="00802DEB" w:rsidP="0067321E" w14:paraId="422EC587" w14:textId="77777777">
            <w:pPr>
              <w:rPr>
                <w:bCs/>
                <w:sz w:val="18"/>
                <w:szCs w:val="18"/>
              </w:rPr>
            </w:pPr>
            <w:r w:rsidRPr="00802DEB">
              <w:rPr>
                <w:bCs/>
                <w:sz w:val="18"/>
                <w:szCs w:val="18"/>
              </w:rPr>
              <w:fldChar w:fldCharType="begin">
                <w:ffData>
                  <w:name w:val="Metin13"/>
                  <w:enabled/>
                  <w:calcOnExit w:val="0"/>
                  <w:textInput/>
                </w:ffData>
              </w:fldChar>
            </w:r>
            <w:bookmarkStart w:id="9" w:name="Metin13"/>
            <w:r w:rsidRPr="00802DEB">
              <w:rPr>
                <w:bCs/>
                <w:sz w:val="18"/>
                <w:szCs w:val="18"/>
              </w:rPr>
              <w:instrText xml:space="preserve"> FORMTEXT </w:instrText>
            </w:r>
            <w:r w:rsidRPr="00802DEB">
              <w:rPr>
                <w:bCs/>
                <w:sz w:val="18"/>
                <w:szCs w:val="18"/>
              </w:rPr>
              <w:fldChar w:fldCharType="separate"/>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sz w:val="18"/>
                <w:szCs w:val="18"/>
              </w:rPr>
              <w:fldChar w:fldCharType="end"/>
            </w:r>
            <w:bookmarkEnd w:id="9"/>
          </w:p>
        </w:tc>
      </w:tr>
      <w:tr w14:paraId="42558251" w14:textId="77777777" w:rsidTr="005C3590">
        <w:tblPrEx>
          <w:tblW w:w="5049" w:type="pct"/>
          <w:jc w:val="left"/>
          <w:tblLook w:val="04A0"/>
        </w:tblPrEx>
        <w:trPr>
          <w:gridAfter w:val="1"/>
          <w:wAfter w:w="5" w:type="dxa"/>
          <w:trHeight w:val="180"/>
          <w:jc w:val="left"/>
        </w:trPr>
        <w:tc>
          <w:tcPr>
            <w:tcW w:w="739"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1F0756" w:rsidRPr="00E11C41" w:rsidP="00AB4E7E" w14:paraId="5A76C833" w14:textId="77777777">
            <w:pPr>
              <w:jc w:val="center"/>
              <w:rPr>
                <w:b/>
                <w:sz w:val="18"/>
                <w:szCs w:val="18"/>
              </w:rPr>
            </w:pPr>
            <w:r>
              <w:rPr>
                <w:sz w:val="18"/>
                <w:szCs w:val="18"/>
              </w:rPr>
              <w:t>Telefon/Dahili</w:t>
            </w:r>
          </w:p>
        </w:tc>
        <w:tc>
          <w:tcPr>
            <w:tcW w:w="2147" w:type="pct"/>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1F0756" w:rsidRPr="00802DEB" w:rsidP="0067321E" w14:paraId="19EB3C8C" w14:textId="77777777">
            <w:pPr>
              <w:rPr>
                <w:bCs/>
                <w:sz w:val="18"/>
                <w:szCs w:val="18"/>
              </w:rPr>
            </w:pPr>
            <w:r w:rsidRPr="00802DEB">
              <w:rPr>
                <w:bCs/>
                <w:sz w:val="18"/>
                <w:szCs w:val="18"/>
              </w:rPr>
              <w:fldChar w:fldCharType="begin">
                <w:ffData>
                  <w:name w:val="Metin7"/>
                  <w:enabled/>
                  <w:calcOnExit w:val="0"/>
                  <w:textInput/>
                </w:ffData>
              </w:fldChar>
            </w:r>
            <w:bookmarkStart w:id="10" w:name="Metin7"/>
            <w:r w:rsidRPr="00802DEB">
              <w:rPr>
                <w:bCs/>
                <w:sz w:val="18"/>
                <w:szCs w:val="18"/>
              </w:rPr>
              <w:instrText xml:space="preserve"> FORMTEXT </w:instrText>
            </w:r>
            <w:r w:rsidRPr="00802DEB">
              <w:rPr>
                <w:bCs/>
                <w:sz w:val="18"/>
                <w:szCs w:val="18"/>
              </w:rPr>
              <w:fldChar w:fldCharType="separate"/>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sz w:val="18"/>
                <w:szCs w:val="18"/>
              </w:rPr>
              <w:fldChar w:fldCharType="end"/>
            </w:r>
            <w:bookmarkEnd w:id="10"/>
          </w:p>
        </w:tc>
        <w:tc>
          <w:tcPr>
            <w:tcW w:w="2109" w:type="pct"/>
            <w:gridSpan w:val="5"/>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1F0756" w:rsidRPr="00802DEB" w:rsidP="0067321E" w14:paraId="707E8F8A" w14:textId="77777777">
            <w:pPr>
              <w:rPr>
                <w:bCs/>
                <w:sz w:val="18"/>
                <w:szCs w:val="18"/>
              </w:rPr>
            </w:pPr>
            <w:r w:rsidRPr="00802DEB">
              <w:rPr>
                <w:bCs/>
                <w:sz w:val="18"/>
                <w:szCs w:val="18"/>
              </w:rPr>
              <w:fldChar w:fldCharType="begin">
                <w:ffData>
                  <w:name w:val="Metin14"/>
                  <w:enabled/>
                  <w:calcOnExit w:val="0"/>
                  <w:textInput/>
                </w:ffData>
              </w:fldChar>
            </w:r>
            <w:bookmarkStart w:id="11" w:name="Metin14"/>
            <w:r w:rsidRPr="00802DEB">
              <w:rPr>
                <w:bCs/>
                <w:sz w:val="18"/>
                <w:szCs w:val="18"/>
              </w:rPr>
              <w:instrText xml:space="preserve"> FORMTEXT </w:instrText>
            </w:r>
            <w:r w:rsidRPr="00802DEB">
              <w:rPr>
                <w:bCs/>
                <w:sz w:val="18"/>
                <w:szCs w:val="18"/>
              </w:rPr>
              <w:fldChar w:fldCharType="separate"/>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noProof/>
                <w:sz w:val="18"/>
                <w:szCs w:val="18"/>
              </w:rPr>
              <w:t> </w:t>
            </w:r>
            <w:r w:rsidRPr="00802DEB">
              <w:rPr>
                <w:bCs/>
                <w:sz w:val="18"/>
                <w:szCs w:val="18"/>
              </w:rPr>
              <w:fldChar w:fldCharType="end"/>
            </w:r>
            <w:bookmarkEnd w:id="11"/>
          </w:p>
        </w:tc>
      </w:tr>
      <w:tr w14:paraId="6D16A558" w14:textId="77777777" w:rsidTr="005C3590">
        <w:tblPrEx>
          <w:tblW w:w="5049" w:type="pct"/>
          <w:jc w:val="left"/>
          <w:tblLook w:val="04A0"/>
        </w:tblPrEx>
        <w:trPr>
          <w:gridAfter w:val="1"/>
          <w:wAfter w:w="5" w:type="dxa"/>
          <w:trHeight w:val="737"/>
          <w:jc w:val="left"/>
        </w:trPr>
        <w:tc>
          <w:tcPr>
            <w:tcW w:w="739" w:type="pct"/>
            <w:vMerge w:val="restart"/>
            <w:tcBorders>
              <w:top w:val="single" w:sz="4" w:space="0" w:color="2F5496" w:themeColor="accent1" w:themeShade="BF"/>
              <w:left w:val="single" w:sz="4" w:space="0" w:color="2F5496" w:themeColor="accent1" w:themeShade="BF"/>
              <w:right w:val="single" w:sz="4" w:space="0" w:color="2F5496" w:themeColor="accent1" w:themeShade="BF"/>
            </w:tcBorders>
            <w:vAlign w:val="center"/>
          </w:tcPr>
          <w:p w:rsidR="005C3590" w:rsidRPr="00E11C41" w:rsidP="005C3590" w14:paraId="65752787" w14:textId="77777777">
            <w:pPr>
              <w:jc w:val="center"/>
              <w:rPr>
                <w:sz w:val="18"/>
                <w:szCs w:val="18"/>
              </w:rPr>
            </w:pPr>
            <w:r w:rsidRPr="005C3590">
              <w:rPr>
                <w:sz w:val="18"/>
                <w:szCs w:val="18"/>
              </w:rPr>
              <w:t>Firma Kaşe&amp;İmza</w:t>
            </w:r>
          </w:p>
        </w:tc>
        <w:tc>
          <w:tcPr>
            <w:tcW w:w="2147" w:type="pct"/>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5A7A5888" w14:textId="77777777">
            <w:pPr>
              <w:rPr>
                <w:bCs/>
                <w:sz w:val="18"/>
                <w:szCs w:val="18"/>
              </w:rPr>
            </w:pPr>
          </w:p>
        </w:tc>
        <w:tc>
          <w:tcPr>
            <w:tcW w:w="2109" w:type="pct"/>
            <w:gridSpan w:val="5"/>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22A3483A" w14:textId="77777777">
            <w:pPr>
              <w:rPr>
                <w:bCs/>
                <w:sz w:val="18"/>
                <w:szCs w:val="18"/>
              </w:rPr>
            </w:pPr>
          </w:p>
        </w:tc>
      </w:tr>
      <w:tr w14:paraId="3A064206" w14:textId="77777777" w:rsidTr="006253F9">
        <w:tblPrEx>
          <w:tblW w:w="5049" w:type="pct"/>
          <w:jc w:val="left"/>
          <w:tblLook w:val="04A0"/>
        </w:tblPrEx>
        <w:trPr>
          <w:gridAfter w:val="1"/>
          <w:wAfter w:w="5" w:type="dxa"/>
          <w:trHeight w:val="180"/>
          <w:jc w:val="left"/>
        </w:trPr>
        <w:tc>
          <w:tcPr>
            <w:tcW w:w="739" w:type="pct"/>
            <w:vMerge/>
            <w:tcBorders>
              <w:left w:val="single" w:sz="4" w:space="0" w:color="2F5496" w:themeColor="accent1" w:themeShade="BF"/>
              <w:bottom w:val="single" w:sz="4" w:space="0" w:color="2F5496" w:themeColor="accent1" w:themeShade="BF"/>
              <w:right w:val="single" w:sz="4" w:space="0" w:color="2F5496" w:themeColor="accent1" w:themeShade="BF"/>
            </w:tcBorders>
          </w:tcPr>
          <w:p w:rsidR="005C3590" w:rsidRPr="005C3590" w:rsidP="005C3590" w14:paraId="18D21DBA" w14:textId="77777777">
            <w:pPr>
              <w:jc w:val="center"/>
              <w:rPr>
                <w:sz w:val="18"/>
                <w:szCs w:val="18"/>
              </w:rPr>
            </w:pPr>
          </w:p>
        </w:tc>
        <w:tc>
          <w:tcPr>
            <w:tcW w:w="2147" w:type="pct"/>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E149D9" w:rsidP="005C3590" w14:paraId="4FCB2CAE" w14:textId="77777777">
            <w:pPr>
              <w:rPr>
                <w:bCs/>
                <w:sz w:val="12"/>
                <w:szCs w:val="20"/>
              </w:rPr>
            </w:pPr>
            <w:r w:rsidRPr="00E149D9">
              <w:rPr>
                <w:b/>
                <w:sz w:val="12"/>
                <w:szCs w:val="20"/>
              </w:rPr>
              <w:t>Talep ettiğimiz testlerin bu formun 1. ve 2. sayfasında bulunan şartlar dahilinde yapılmasını kabul ederiz. Formda beyan ettiğimiz bilgilerin eksik ya da hatalı olmasından doğacak tüm kayıplar tarafımıza aittir.</w:t>
            </w:r>
          </w:p>
        </w:tc>
        <w:tc>
          <w:tcPr>
            <w:tcW w:w="2109" w:type="pct"/>
            <w:gridSpan w:val="5"/>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E149D9" w:rsidP="005C3590" w14:paraId="407DED52" w14:textId="77777777">
            <w:pPr>
              <w:rPr>
                <w:bCs/>
                <w:sz w:val="12"/>
                <w:szCs w:val="20"/>
              </w:rPr>
            </w:pPr>
            <w:r w:rsidRPr="00E149D9">
              <w:rPr>
                <w:b/>
                <w:sz w:val="12"/>
                <w:szCs w:val="20"/>
              </w:rPr>
              <w:t>Talep edilen testlerin bu formun 1. ve 2. Sayfasında bulunan şartlar dahilinde yapılmasını ve bu hizmet karşılığında uygulanacak fiyat ve ödeme koşullarını kabul ettiğimizi beyan ederiz. Beyan ettiğimiz bilgilerin eksik ya da hatalı olmasından doğacak tüm kayıplar tarafımıza aittir.</w:t>
            </w:r>
          </w:p>
        </w:tc>
      </w:tr>
      <w:tr w14:paraId="6469CC69" w14:textId="77777777" w:rsidTr="005C3590">
        <w:tblPrEx>
          <w:tblW w:w="5049" w:type="pct"/>
          <w:jc w:val="left"/>
          <w:tblLook w:val="04A0"/>
        </w:tblPrEx>
        <w:trPr>
          <w:gridAfter w:val="1"/>
          <w:wAfter w:w="5" w:type="dxa"/>
          <w:trHeight w:val="168"/>
          <w:jc w:val="left"/>
        </w:trPr>
        <w:tc>
          <w:tcPr>
            <w:tcW w:w="4995" w:type="pct"/>
            <w:gridSpan w:val="10"/>
            <w:tcBorders>
              <w:top w:val="single" w:sz="4" w:space="0" w:color="2F5496" w:themeColor="accent1" w:themeShade="BF"/>
              <w:left w:val="nil"/>
              <w:bottom w:val="single" w:sz="4" w:space="0" w:color="2F5496" w:themeColor="accent1" w:themeShade="BF"/>
              <w:right w:val="nil"/>
            </w:tcBorders>
          </w:tcPr>
          <w:p w:rsidR="005C3590" w:rsidRPr="001E0EAC" w:rsidP="005C3590" w14:paraId="1D1FB4DA" w14:textId="77777777">
            <w:pPr>
              <w:jc w:val="center"/>
              <w:rPr>
                <w:b/>
                <w:sz w:val="24"/>
              </w:rPr>
            </w:pPr>
            <w:r w:rsidRPr="00802DEB">
              <w:rPr>
                <w:b/>
                <w:szCs w:val="20"/>
              </w:rPr>
              <w:t>NUMUNE BİLGİLERİ</w:t>
            </w:r>
          </w:p>
        </w:tc>
      </w:tr>
      <w:tr w14:paraId="1CD92352" w14:textId="77777777" w:rsidTr="005C3590">
        <w:tblPrEx>
          <w:tblW w:w="5049" w:type="pct"/>
          <w:jc w:val="left"/>
          <w:tblLook w:val="04A0"/>
        </w:tblPrEx>
        <w:trPr>
          <w:gridAfter w:val="1"/>
          <w:wAfter w:w="5" w:type="dxa"/>
          <w:trHeight w:val="181"/>
          <w:jc w:val="left"/>
        </w:trPr>
        <w:tc>
          <w:tcPr>
            <w:tcW w:w="739"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49D3C158" w14:textId="77777777">
            <w:pPr>
              <w:rPr>
                <w:sz w:val="18"/>
                <w:szCs w:val="18"/>
              </w:rPr>
            </w:pPr>
            <w:r w:rsidRPr="00802DEB">
              <w:rPr>
                <w:sz w:val="18"/>
                <w:szCs w:val="18"/>
              </w:rPr>
              <w:t xml:space="preserve">Son Kullanım Yeri             </w:t>
            </w:r>
          </w:p>
        </w:tc>
        <w:tc>
          <w:tcPr>
            <w:tcW w:w="4256" w:type="pct"/>
            <w:gridSpan w:val="9"/>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5BAD27B5" w14:textId="77777777">
            <w:pPr>
              <w:rPr>
                <w:sz w:val="18"/>
                <w:szCs w:val="18"/>
              </w:rPr>
            </w:pPr>
            <w:sdt>
              <w:sdtPr>
                <w:rPr>
                  <w:sz w:val="18"/>
                  <w:szCs w:val="18"/>
                </w:rPr>
                <w:id w:val="1972628908"/>
                <w14:checkbox>
                  <w14:checked w14:val="0"/>
                  <w14:checkedState w14:val="2612" w14:font="MS Gothic"/>
                  <w14:uncheckedState w14:val="2610" w14:font="MS Gothic"/>
                </w14:checkbox>
              </w:sdtPr>
              <w:sdtContent>
                <w:r w:rsidR="00770B98">
                  <w:rPr>
                    <w:rFonts w:ascii="MS Gothic" w:eastAsia="MS Gothic" w:hAnsi="MS Gothic" w:hint="eastAsia"/>
                    <w:sz w:val="18"/>
                    <w:szCs w:val="18"/>
                  </w:rPr>
                  <w:t>☐</w:t>
                </w:r>
              </w:sdtContent>
            </w:sdt>
            <w:r w:rsidRPr="00802DEB" w:rsidR="00770B98">
              <w:rPr>
                <w:sz w:val="18"/>
                <w:szCs w:val="18"/>
              </w:rPr>
              <w:t xml:space="preserve">Pantolon   </w:t>
            </w:r>
            <w:sdt>
              <w:sdtPr>
                <w:rPr>
                  <w:sz w:val="18"/>
                  <w:szCs w:val="18"/>
                </w:rPr>
                <w:id w:val="57610556"/>
                <w14:checkbox>
                  <w14:checked w14:val="0"/>
                  <w14:checkedState w14:val="2612" w14:font="MS Gothic"/>
                  <w14:uncheckedState w14:val="2610" w14:font="MS Gothic"/>
                </w14:checkbox>
              </w:sdtPr>
              <w:sdtContent>
                <w:r w:rsidR="00770B98">
                  <w:rPr>
                    <w:rFonts w:ascii="MS Gothic" w:eastAsia="MS Gothic" w:hAnsi="MS Gothic" w:hint="eastAsia"/>
                    <w:sz w:val="18"/>
                    <w:szCs w:val="18"/>
                  </w:rPr>
                  <w:t>☐</w:t>
                </w:r>
              </w:sdtContent>
            </w:sdt>
            <w:r w:rsidRPr="00802DEB" w:rsidR="00770B98">
              <w:rPr>
                <w:sz w:val="18"/>
                <w:szCs w:val="18"/>
              </w:rPr>
              <w:t xml:space="preserve">Gömlek   </w:t>
            </w:r>
            <w:sdt>
              <w:sdtPr>
                <w:rPr>
                  <w:sz w:val="18"/>
                  <w:szCs w:val="18"/>
                </w:rPr>
                <w:id w:val="-1064865190"/>
                <w14:checkbox>
                  <w14:checked w14:val="0"/>
                  <w14:checkedState w14:val="2612" w14:font="MS Gothic"/>
                  <w14:uncheckedState w14:val="2610" w14:font="MS Gothic"/>
                </w14:checkbox>
              </w:sdtPr>
              <w:sdtContent>
                <w:r w:rsidR="00770B98">
                  <w:rPr>
                    <w:rFonts w:ascii="MS Gothic" w:eastAsia="MS Gothic" w:hAnsi="MS Gothic" w:hint="eastAsia"/>
                    <w:sz w:val="18"/>
                    <w:szCs w:val="18"/>
                  </w:rPr>
                  <w:t>☐</w:t>
                </w:r>
              </w:sdtContent>
            </w:sdt>
            <w:r w:rsidRPr="00802DEB" w:rsidR="00770B98">
              <w:rPr>
                <w:sz w:val="18"/>
                <w:szCs w:val="18"/>
              </w:rPr>
              <w:t xml:space="preserve">Tişört   </w:t>
            </w:r>
            <w:sdt>
              <w:sdtPr>
                <w:rPr>
                  <w:sz w:val="18"/>
                  <w:szCs w:val="18"/>
                </w:rPr>
                <w:id w:val="-1749411760"/>
                <w14:checkbox>
                  <w14:checked w14:val="0"/>
                  <w14:checkedState w14:val="2612" w14:font="MS Gothic"/>
                  <w14:uncheckedState w14:val="2610" w14:font="MS Gothic"/>
                </w14:checkbox>
              </w:sdtPr>
              <w:sdtContent>
                <w:r w:rsidR="00770B98">
                  <w:rPr>
                    <w:rFonts w:ascii="MS Gothic" w:eastAsia="MS Gothic" w:hAnsi="MS Gothic" w:hint="eastAsia"/>
                    <w:sz w:val="18"/>
                    <w:szCs w:val="18"/>
                  </w:rPr>
                  <w:t>☐</w:t>
                </w:r>
              </w:sdtContent>
            </w:sdt>
            <w:r w:rsidRPr="00802DEB" w:rsidR="00770B98">
              <w:rPr>
                <w:sz w:val="18"/>
                <w:szCs w:val="18"/>
              </w:rPr>
              <w:t xml:space="preserve">Etek   </w:t>
            </w:r>
            <w:sdt>
              <w:sdtPr>
                <w:rPr>
                  <w:sz w:val="18"/>
                  <w:szCs w:val="18"/>
                </w:rPr>
                <w:id w:val="-1767223442"/>
                <w14:checkbox>
                  <w14:checked w14:val="0"/>
                  <w14:checkedState w14:val="2612" w14:font="MS Gothic"/>
                  <w14:uncheckedState w14:val="2610" w14:font="MS Gothic"/>
                </w14:checkbox>
              </w:sdtPr>
              <w:sdtContent>
                <w:r w:rsidR="00770B98">
                  <w:rPr>
                    <w:rFonts w:ascii="MS Gothic" w:eastAsia="MS Gothic" w:hAnsi="MS Gothic" w:hint="eastAsia"/>
                    <w:sz w:val="18"/>
                    <w:szCs w:val="18"/>
                  </w:rPr>
                  <w:t>☐</w:t>
                </w:r>
              </w:sdtContent>
            </w:sdt>
            <w:r w:rsidRPr="00802DEB" w:rsidR="00770B98">
              <w:rPr>
                <w:sz w:val="18"/>
                <w:szCs w:val="18"/>
              </w:rPr>
              <w:t xml:space="preserve">Mont   </w:t>
            </w:r>
            <w:sdt>
              <w:sdtPr>
                <w:rPr>
                  <w:sz w:val="18"/>
                  <w:szCs w:val="18"/>
                </w:rPr>
                <w:id w:val="-115149984"/>
                <w14:checkbox>
                  <w14:checked w14:val="0"/>
                  <w14:checkedState w14:val="2612" w14:font="MS Gothic"/>
                  <w14:uncheckedState w14:val="2610" w14:font="MS Gothic"/>
                </w14:checkbox>
              </w:sdtPr>
              <w:sdtContent>
                <w:r w:rsidR="00770B98">
                  <w:rPr>
                    <w:rFonts w:ascii="MS Gothic" w:eastAsia="MS Gothic" w:hAnsi="MS Gothic" w:hint="eastAsia"/>
                    <w:sz w:val="18"/>
                    <w:szCs w:val="18"/>
                  </w:rPr>
                  <w:t>☐</w:t>
                </w:r>
              </w:sdtContent>
            </w:sdt>
            <w:r w:rsidRPr="00802DEB" w:rsidR="00770B98">
              <w:rPr>
                <w:sz w:val="18"/>
                <w:szCs w:val="18"/>
              </w:rPr>
              <w:t xml:space="preserve">Ev Tekstili   </w:t>
            </w:r>
            <w:sdt>
              <w:sdtPr>
                <w:rPr>
                  <w:sz w:val="18"/>
                  <w:szCs w:val="18"/>
                </w:rPr>
                <w:id w:val="-1606880686"/>
                <w14:checkbox>
                  <w14:checked w14:val="0"/>
                  <w14:checkedState w14:val="2612" w14:font="MS Gothic"/>
                  <w14:uncheckedState w14:val="2610" w14:font="MS Gothic"/>
                </w14:checkbox>
              </w:sdtPr>
              <w:sdtContent>
                <w:r w:rsidR="00770B98">
                  <w:rPr>
                    <w:rFonts w:ascii="MS Gothic" w:eastAsia="MS Gothic" w:hAnsi="MS Gothic" w:hint="eastAsia"/>
                    <w:sz w:val="18"/>
                    <w:szCs w:val="18"/>
                  </w:rPr>
                  <w:t>☐</w:t>
                </w:r>
              </w:sdtContent>
            </w:sdt>
            <w:r w:rsidRPr="00802DEB" w:rsidR="00770B98">
              <w:rPr>
                <w:sz w:val="18"/>
                <w:szCs w:val="18"/>
              </w:rPr>
              <w:t xml:space="preserve">Ayakkabı   </w:t>
            </w:r>
            <w:sdt>
              <w:sdtPr>
                <w:rPr>
                  <w:sz w:val="18"/>
                  <w:szCs w:val="18"/>
                </w:rPr>
                <w:id w:val="61450836"/>
                <w14:checkbox>
                  <w14:checked w14:val="0"/>
                  <w14:checkedState w14:val="2612" w14:font="MS Gothic"/>
                  <w14:uncheckedState w14:val="2610" w14:font="MS Gothic"/>
                </w14:checkbox>
              </w:sdtPr>
              <w:sdtContent>
                <w:r w:rsidR="00770B98">
                  <w:rPr>
                    <w:rFonts w:ascii="MS Gothic" w:eastAsia="MS Gothic" w:hAnsi="MS Gothic" w:hint="eastAsia"/>
                    <w:sz w:val="18"/>
                    <w:szCs w:val="18"/>
                  </w:rPr>
                  <w:t>☐</w:t>
                </w:r>
              </w:sdtContent>
            </w:sdt>
            <w:r w:rsidRPr="00802DEB" w:rsidR="00770B98">
              <w:rPr>
                <w:sz w:val="18"/>
                <w:szCs w:val="18"/>
              </w:rPr>
              <w:t>Diğer</w:t>
            </w:r>
            <w:r w:rsidR="00770B98">
              <w:rPr>
                <w:sz w:val="18"/>
                <w:szCs w:val="18"/>
              </w:rPr>
              <w:fldChar w:fldCharType="begin">
                <w:ffData>
                  <w:name w:val="Metin17"/>
                  <w:enabled/>
                  <w:calcOnExit w:val="0"/>
                  <w:textInput/>
                </w:ffData>
              </w:fldChar>
            </w:r>
            <w:bookmarkStart w:id="12" w:name="Metin17"/>
            <w:r w:rsidR="00770B98">
              <w:rPr>
                <w:sz w:val="18"/>
                <w:szCs w:val="18"/>
              </w:rPr>
              <w:instrText xml:space="preserve"> FORMTEXT </w:instrText>
            </w:r>
            <w:r w:rsidR="00770B98">
              <w:rPr>
                <w:sz w:val="18"/>
                <w:szCs w:val="18"/>
              </w:rPr>
              <w:fldChar w:fldCharType="separate"/>
            </w:r>
            <w:r w:rsidR="00770B98">
              <w:rPr>
                <w:noProof/>
                <w:sz w:val="18"/>
                <w:szCs w:val="18"/>
              </w:rPr>
              <w:t> </w:t>
            </w:r>
            <w:r w:rsidR="00770B98">
              <w:rPr>
                <w:noProof/>
                <w:sz w:val="18"/>
                <w:szCs w:val="18"/>
              </w:rPr>
              <w:t> </w:t>
            </w:r>
            <w:r w:rsidR="00770B98">
              <w:rPr>
                <w:noProof/>
                <w:sz w:val="18"/>
                <w:szCs w:val="18"/>
              </w:rPr>
              <w:t> </w:t>
            </w:r>
            <w:r w:rsidR="00770B98">
              <w:rPr>
                <w:noProof/>
                <w:sz w:val="18"/>
                <w:szCs w:val="18"/>
              </w:rPr>
              <w:t> </w:t>
            </w:r>
            <w:r w:rsidR="00770B98">
              <w:rPr>
                <w:noProof/>
                <w:sz w:val="18"/>
                <w:szCs w:val="18"/>
              </w:rPr>
              <w:t> </w:t>
            </w:r>
            <w:r w:rsidR="00770B98">
              <w:rPr>
                <w:sz w:val="18"/>
                <w:szCs w:val="18"/>
              </w:rPr>
              <w:fldChar w:fldCharType="end"/>
            </w:r>
            <w:bookmarkEnd w:id="12"/>
            <w:r w:rsidRPr="00802DEB" w:rsidR="00770B98">
              <w:rPr>
                <w:sz w:val="18"/>
                <w:szCs w:val="18"/>
              </w:rPr>
              <w:t xml:space="preserve">   </w:t>
            </w:r>
          </w:p>
        </w:tc>
      </w:tr>
      <w:tr w14:paraId="39A60985" w14:textId="77777777" w:rsidTr="005C3590">
        <w:tblPrEx>
          <w:tblW w:w="5049" w:type="pct"/>
          <w:jc w:val="left"/>
          <w:tblLook w:val="04A0"/>
        </w:tblPrEx>
        <w:trPr>
          <w:gridAfter w:val="1"/>
          <w:wAfter w:w="5" w:type="dxa"/>
          <w:trHeight w:val="181"/>
          <w:jc w:val="left"/>
        </w:trPr>
        <w:tc>
          <w:tcPr>
            <w:tcW w:w="739"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512CCF17" w14:textId="77777777">
            <w:pPr>
              <w:rPr>
                <w:sz w:val="18"/>
                <w:szCs w:val="18"/>
              </w:rPr>
            </w:pPr>
            <w:r w:rsidRPr="00802DEB">
              <w:rPr>
                <w:sz w:val="18"/>
                <w:szCs w:val="18"/>
              </w:rPr>
              <w:t>Numune Tanımı</w:t>
            </w:r>
          </w:p>
        </w:tc>
        <w:tc>
          <w:tcPr>
            <w:tcW w:w="4256" w:type="pct"/>
            <w:gridSpan w:val="9"/>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5C3590" w:rsidRPr="00802DEB" w:rsidP="005C3590" w14:paraId="3F117814" w14:textId="77777777">
            <w:pPr>
              <w:rPr>
                <w:sz w:val="18"/>
                <w:szCs w:val="18"/>
              </w:rPr>
            </w:pPr>
            <w:r>
              <w:rPr>
                <w:sz w:val="18"/>
                <w:szCs w:val="18"/>
              </w:rPr>
              <w:fldChar w:fldCharType="begin">
                <w:ffData>
                  <w:name w:val="Metin18"/>
                  <w:enabled/>
                  <w:calcOnExit w:val="0"/>
                  <w:textInput/>
                </w:ffData>
              </w:fldChar>
            </w:r>
            <w:bookmarkStart w:id="13" w:name="Metin18"/>
            <w:r>
              <w:rPr>
                <w:sz w:val="18"/>
                <w:szCs w:val="18"/>
              </w:rPr>
              <w:instrText xml:space="preserve"> FORMTEXT </w:instrText>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p w:rsidR="005C3590" w:rsidRPr="00802DEB" w:rsidP="005C3590" w14:paraId="1C385F20" w14:textId="77777777">
            <w:pPr>
              <w:rPr>
                <w:sz w:val="18"/>
                <w:szCs w:val="18"/>
              </w:rPr>
            </w:pPr>
            <w:r w:rsidRPr="006D327F">
              <w:rPr>
                <w:sz w:val="16"/>
                <w:szCs w:val="16"/>
              </w:rPr>
              <w:t>(Kullanım yüzünü kumaş üzerinde açıkça işaretleyiniz.)</w:t>
            </w:r>
          </w:p>
        </w:tc>
      </w:tr>
      <w:tr w14:paraId="0D443EEE" w14:textId="77777777" w:rsidTr="005C3590">
        <w:tblPrEx>
          <w:tblW w:w="5049" w:type="pct"/>
          <w:jc w:val="left"/>
          <w:tblLook w:val="04A0"/>
        </w:tblPrEx>
        <w:trPr>
          <w:gridAfter w:val="1"/>
          <w:wAfter w:w="5" w:type="dxa"/>
          <w:trHeight w:val="181"/>
          <w:jc w:val="left"/>
        </w:trPr>
        <w:tc>
          <w:tcPr>
            <w:tcW w:w="739"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31C80451" w14:textId="77777777">
            <w:pPr>
              <w:rPr>
                <w:sz w:val="18"/>
                <w:szCs w:val="18"/>
              </w:rPr>
            </w:pPr>
            <w:r w:rsidRPr="00802DEB">
              <w:rPr>
                <w:sz w:val="18"/>
                <w:szCs w:val="18"/>
              </w:rPr>
              <w:t>Renk</w:t>
            </w:r>
          </w:p>
        </w:tc>
        <w:tc>
          <w:tcPr>
            <w:tcW w:w="927" w:type="pct"/>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615A5876" w14:textId="77777777">
            <w:pPr>
              <w:rPr>
                <w:sz w:val="18"/>
                <w:szCs w:val="18"/>
              </w:rPr>
            </w:pPr>
            <w:r>
              <w:rPr>
                <w:sz w:val="18"/>
                <w:szCs w:val="18"/>
              </w:rPr>
              <w:fldChar w:fldCharType="begin">
                <w:ffData>
                  <w:name w:val="Metin19"/>
                  <w:enabled/>
                  <w:calcOnExit w:val="0"/>
                  <w:textInput/>
                </w:ffData>
              </w:fldChar>
            </w:r>
            <w:bookmarkStart w:id="14" w:name="Metin19"/>
            <w:r>
              <w:rPr>
                <w:sz w:val="18"/>
                <w:szCs w:val="18"/>
              </w:rPr>
              <w:instrText xml:space="preserve"> FORMTEXT </w:instrText>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83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62009A2E" w14:textId="77777777">
            <w:pPr>
              <w:rPr>
                <w:sz w:val="18"/>
                <w:szCs w:val="18"/>
              </w:rPr>
            </w:pPr>
            <w:r w:rsidRPr="00802DEB">
              <w:rPr>
                <w:sz w:val="18"/>
                <w:szCs w:val="18"/>
              </w:rPr>
              <w:t>Elyaf Kompozisyonu</w:t>
            </w:r>
          </w:p>
        </w:tc>
        <w:tc>
          <w:tcPr>
            <w:tcW w:w="990" w:type="pct"/>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4C27C574" w14:textId="77777777">
            <w:pPr>
              <w:rPr>
                <w:noProof/>
                <w:sz w:val="18"/>
                <w:szCs w:val="18"/>
              </w:rPr>
            </w:pPr>
            <w:r>
              <w:rPr>
                <w:noProof/>
                <w:sz w:val="18"/>
                <w:szCs w:val="18"/>
              </w:rPr>
              <w:fldChar w:fldCharType="begin">
                <w:ffData>
                  <w:name w:val="Metin23"/>
                  <w:enabled/>
                  <w:calcOnExit w:val="0"/>
                  <w:textInput/>
                </w:ffData>
              </w:fldChar>
            </w:r>
            <w:bookmarkStart w:id="15" w:name="Metin23"/>
            <w:r>
              <w:rPr>
                <w:noProof/>
                <w:sz w:val="18"/>
                <w:szCs w:val="18"/>
              </w:rPr>
              <w:instrText xml:space="preserve"> FORMTEXT </w:instrText>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15"/>
          </w:p>
        </w:tc>
        <w:tc>
          <w:tcPr>
            <w:tcW w:w="808"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2CCEDED0" w14:textId="77777777">
            <w:pPr>
              <w:rPr>
                <w:sz w:val="18"/>
                <w:szCs w:val="18"/>
              </w:rPr>
            </w:pPr>
            <w:r w:rsidRPr="00802DEB">
              <w:rPr>
                <w:sz w:val="18"/>
                <w:szCs w:val="18"/>
              </w:rPr>
              <w:t>Gramaj</w:t>
            </w:r>
          </w:p>
        </w:tc>
        <w:tc>
          <w:tcPr>
            <w:tcW w:w="699"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E90A2F" w:rsidP="005C3590" w14:paraId="1746AC14" w14:textId="77777777">
            <w:pPr>
              <w:rPr>
                <w:noProof/>
                <w:sz w:val="18"/>
                <w:szCs w:val="18"/>
              </w:rPr>
            </w:pPr>
            <w:r w:rsidRPr="00E90A2F">
              <w:rPr>
                <w:noProof/>
                <w:sz w:val="18"/>
                <w:szCs w:val="18"/>
              </w:rPr>
              <w:fldChar w:fldCharType="begin">
                <w:ffData>
                  <w:name w:val="Metin24"/>
                  <w:enabled/>
                  <w:calcOnExit w:val="0"/>
                  <w:textInput/>
                </w:ffData>
              </w:fldChar>
            </w:r>
            <w:bookmarkStart w:id="16" w:name="Metin24"/>
            <w:r w:rsidRPr="00E90A2F">
              <w:rPr>
                <w:noProof/>
                <w:sz w:val="18"/>
                <w:szCs w:val="18"/>
              </w:rPr>
              <w:instrText xml:space="preserve"> FORMTEXT </w:instrText>
            </w:r>
            <w:r w:rsidRPr="00E90A2F">
              <w:rPr>
                <w:noProof/>
                <w:sz w:val="18"/>
                <w:szCs w:val="18"/>
              </w:rPr>
              <w:fldChar w:fldCharType="separate"/>
            </w:r>
            <w:r w:rsidRPr="00E90A2F">
              <w:rPr>
                <w:noProof/>
                <w:sz w:val="18"/>
                <w:szCs w:val="18"/>
              </w:rPr>
              <w:t> </w:t>
            </w:r>
            <w:r w:rsidRPr="00E90A2F">
              <w:rPr>
                <w:noProof/>
                <w:sz w:val="18"/>
                <w:szCs w:val="18"/>
              </w:rPr>
              <w:t> </w:t>
            </w:r>
            <w:r w:rsidRPr="00E90A2F">
              <w:rPr>
                <w:noProof/>
                <w:sz w:val="18"/>
                <w:szCs w:val="18"/>
              </w:rPr>
              <w:t> </w:t>
            </w:r>
            <w:r w:rsidRPr="00E90A2F">
              <w:rPr>
                <w:noProof/>
                <w:sz w:val="18"/>
                <w:szCs w:val="18"/>
              </w:rPr>
              <w:t> </w:t>
            </w:r>
            <w:r w:rsidRPr="00E90A2F">
              <w:rPr>
                <w:noProof/>
                <w:sz w:val="18"/>
                <w:szCs w:val="18"/>
              </w:rPr>
              <w:t> </w:t>
            </w:r>
            <w:r w:rsidRPr="00E90A2F">
              <w:rPr>
                <w:noProof/>
                <w:sz w:val="18"/>
                <w:szCs w:val="18"/>
              </w:rPr>
              <w:fldChar w:fldCharType="end"/>
            </w:r>
            <w:bookmarkEnd w:id="16"/>
          </w:p>
        </w:tc>
      </w:tr>
      <w:tr w14:paraId="1D2EA363" w14:textId="77777777" w:rsidTr="005C3590">
        <w:tblPrEx>
          <w:tblW w:w="5049" w:type="pct"/>
          <w:jc w:val="left"/>
          <w:tblLook w:val="04A0"/>
        </w:tblPrEx>
        <w:trPr>
          <w:gridAfter w:val="1"/>
          <w:wAfter w:w="5" w:type="dxa"/>
          <w:trHeight w:val="181"/>
          <w:jc w:val="left"/>
        </w:trPr>
        <w:tc>
          <w:tcPr>
            <w:tcW w:w="739"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0E2EE4C4" w14:textId="77777777">
            <w:pPr>
              <w:rPr>
                <w:sz w:val="18"/>
                <w:szCs w:val="18"/>
              </w:rPr>
            </w:pPr>
            <w:r w:rsidRPr="00802DEB">
              <w:rPr>
                <w:sz w:val="18"/>
                <w:szCs w:val="18"/>
              </w:rPr>
              <w:t>Model Adı</w:t>
            </w:r>
          </w:p>
        </w:tc>
        <w:tc>
          <w:tcPr>
            <w:tcW w:w="927" w:type="pct"/>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380ADE70" w14:textId="77777777">
            <w:pPr>
              <w:rPr>
                <w:noProof/>
                <w:sz w:val="18"/>
                <w:szCs w:val="18"/>
              </w:rPr>
            </w:pPr>
            <w:r>
              <w:rPr>
                <w:noProof/>
                <w:sz w:val="18"/>
                <w:szCs w:val="18"/>
              </w:rPr>
              <w:fldChar w:fldCharType="begin">
                <w:ffData>
                  <w:name w:val="Metin20"/>
                  <w:enabled/>
                  <w:calcOnExit w:val="0"/>
                  <w:textInput/>
                </w:ffData>
              </w:fldChar>
            </w:r>
            <w:bookmarkStart w:id="17" w:name="Metin20"/>
            <w:r>
              <w:rPr>
                <w:noProof/>
                <w:sz w:val="18"/>
                <w:szCs w:val="18"/>
              </w:rPr>
              <w:instrText xml:space="preserve"> FORMTEXT </w:instrText>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17"/>
          </w:p>
        </w:tc>
        <w:tc>
          <w:tcPr>
            <w:tcW w:w="83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1404411D" w14:textId="77777777">
            <w:pPr>
              <w:rPr>
                <w:sz w:val="18"/>
                <w:szCs w:val="18"/>
              </w:rPr>
            </w:pPr>
            <w:r>
              <w:rPr>
                <w:sz w:val="18"/>
                <w:szCs w:val="18"/>
              </w:rPr>
              <w:t>Model No</w:t>
            </w:r>
          </w:p>
        </w:tc>
        <w:tc>
          <w:tcPr>
            <w:tcW w:w="990" w:type="pct"/>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0242A186" w14:textId="77777777">
            <w:pPr>
              <w:rPr>
                <w:noProof/>
                <w:sz w:val="18"/>
                <w:szCs w:val="18"/>
              </w:rPr>
            </w:pPr>
            <w:r>
              <w:rPr>
                <w:noProof/>
                <w:sz w:val="18"/>
                <w:szCs w:val="18"/>
              </w:rPr>
              <w:fldChar w:fldCharType="begin">
                <w:ffData>
                  <w:name w:val="Metin25"/>
                  <w:enabled/>
                  <w:calcOnExit w:val="0"/>
                  <w:textInput/>
                </w:ffData>
              </w:fldChar>
            </w:r>
            <w:bookmarkStart w:id="18" w:name="Metin25"/>
            <w:r>
              <w:rPr>
                <w:noProof/>
                <w:sz w:val="18"/>
                <w:szCs w:val="18"/>
              </w:rPr>
              <w:instrText xml:space="preserve"> FORMTEXT </w:instrText>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18"/>
          </w:p>
        </w:tc>
        <w:tc>
          <w:tcPr>
            <w:tcW w:w="808"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513B36B2" w14:textId="77777777">
            <w:pPr>
              <w:rPr>
                <w:sz w:val="18"/>
                <w:szCs w:val="18"/>
              </w:rPr>
            </w:pPr>
            <w:r w:rsidRPr="00802DEB">
              <w:rPr>
                <w:sz w:val="18"/>
                <w:szCs w:val="18"/>
              </w:rPr>
              <w:t>Sezon</w:t>
            </w:r>
          </w:p>
        </w:tc>
        <w:tc>
          <w:tcPr>
            <w:tcW w:w="699"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67AE1A2A" w14:textId="77777777">
            <w:pPr>
              <w:rPr>
                <w:noProof/>
                <w:sz w:val="18"/>
                <w:szCs w:val="18"/>
              </w:rPr>
            </w:pPr>
            <w:r>
              <w:rPr>
                <w:noProof/>
                <w:sz w:val="18"/>
                <w:szCs w:val="18"/>
              </w:rPr>
              <w:fldChar w:fldCharType="begin">
                <w:ffData>
                  <w:name w:val="Metin26"/>
                  <w:enabled/>
                  <w:calcOnExit w:val="0"/>
                  <w:textInput/>
                </w:ffData>
              </w:fldChar>
            </w:r>
            <w:bookmarkStart w:id="19" w:name="Metin26"/>
            <w:r>
              <w:rPr>
                <w:noProof/>
                <w:sz w:val="18"/>
                <w:szCs w:val="18"/>
              </w:rPr>
              <w:instrText xml:space="preserve"> FORMTEXT </w:instrText>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19"/>
          </w:p>
        </w:tc>
      </w:tr>
      <w:tr w14:paraId="015F0D49" w14:textId="77777777" w:rsidTr="005C3590">
        <w:tblPrEx>
          <w:tblW w:w="5049" w:type="pct"/>
          <w:jc w:val="left"/>
          <w:tblLook w:val="04A0"/>
        </w:tblPrEx>
        <w:trPr>
          <w:gridAfter w:val="1"/>
          <w:wAfter w:w="5" w:type="dxa"/>
          <w:trHeight w:val="181"/>
          <w:jc w:val="left"/>
        </w:trPr>
        <w:tc>
          <w:tcPr>
            <w:tcW w:w="739"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213ED68C" w14:textId="77777777">
            <w:pPr>
              <w:rPr>
                <w:sz w:val="18"/>
                <w:szCs w:val="18"/>
              </w:rPr>
            </w:pPr>
            <w:r w:rsidRPr="00802DEB">
              <w:rPr>
                <w:sz w:val="18"/>
                <w:szCs w:val="18"/>
              </w:rPr>
              <w:t>Yaş Grubu/Beden</w:t>
            </w:r>
          </w:p>
        </w:tc>
        <w:tc>
          <w:tcPr>
            <w:tcW w:w="927" w:type="pct"/>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02B97A93" w14:textId="77777777">
            <w:pPr>
              <w:rPr>
                <w:noProof/>
                <w:sz w:val="18"/>
                <w:szCs w:val="18"/>
              </w:rPr>
            </w:pPr>
            <w:r>
              <w:rPr>
                <w:noProof/>
                <w:sz w:val="18"/>
                <w:szCs w:val="18"/>
              </w:rPr>
              <w:fldChar w:fldCharType="begin">
                <w:ffData>
                  <w:name w:val="Metin21"/>
                  <w:enabled/>
                  <w:calcOnExit w:val="0"/>
                  <w:textInput/>
                </w:ffData>
              </w:fldChar>
            </w:r>
            <w:bookmarkStart w:id="20" w:name="Metin21"/>
            <w:r>
              <w:rPr>
                <w:noProof/>
                <w:sz w:val="18"/>
                <w:szCs w:val="18"/>
              </w:rPr>
              <w:instrText xml:space="preserve"> FORMTEXT </w:instrText>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20"/>
          </w:p>
        </w:tc>
        <w:tc>
          <w:tcPr>
            <w:tcW w:w="83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20A01858" w14:textId="77777777">
            <w:pPr>
              <w:rPr>
                <w:sz w:val="18"/>
                <w:szCs w:val="18"/>
              </w:rPr>
            </w:pPr>
            <w:r w:rsidRPr="00802DEB">
              <w:rPr>
                <w:sz w:val="18"/>
                <w:szCs w:val="18"/>
              </w:rPr>
              <w:t>Sipariş No</w:t>
            </w:r>
          </w:p>
        </w:tc>
        <w:tc>
          <w:tcPr>
            <w:tcW w:w="990" w:type="pct"/>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38D2B1A0" w14:textId="77777777">
            <w:pPr>
              <w:rPr>
                <w:noProof/>
                <w:sz w:val="18"/>
                <w:szCs w:val="18"/>
              </w:rPr>
            </w:pPr>
            <w:r>
              <w:rPr>
                <w:noProof/>
                <w:sz w:val="18"/>
                <w:szCs w:val="18"/>
              </w:rPr>
              <w:fldChar w:fldCharType="begin">
                <w:ffData>
                  <w:name w:val="Metin27"/>
                  <w:enabled/>
                  <w:calcOnExit w:val="0"/>
                  <w:textInput/>
                </w:ffData>
              </w:fldChar>
            </w:r>
            <w:bookmarkStart w:id="21" w:name="Metin27"/>
            <w:r>
              <w:rPr>
                <w:noProof/>
                <w:sz w:val="18"/>
                <w:szCs w:val="18"/>
              </w:rPr>
              <w:instrText xml:space="preserve"> FORMTEXT </w:instrText>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21"/>
          </w:p>
        </w:tc>
        <w:tc>
          <w:tcPr>
            <w:tcW w:w="808"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05F526D0" w14:textId="77777777">
            <w:pPr>
              <w:rPr>
                <w:sz w:val="18"/>
                <w:szCs w:val="18"/>
              </w:rPr>
            </w:pPr>
            <w:r w:rsidRPr="00802DEB">
              <w:rPr>
                <w:sz w:val="18"/>
                <w:szCs w:val="18"/>
              </w:rPr>
              <w:t>Numune Miktarı</w:t>
            </w:r>
          </w:p>
        </w:tc>
        <w:tc>
          <w:tcPr>
            <w:tcW w:w="699"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28DEAB51" w14:textId="77777777">
            <w:pPr>
              <w:rPr>
                <w:noProof/>
                <w:sz w:val="18"/>
                <w:szCs w:val="18"/>
              </w:rPr>
            </w:pPr>
            <w:r>
              <w:rPr>
                <w:noProof/>
                <w:sz w:val="18"/>
                <w:szCs w:val="18"/>
              </w:rPr>
              <w:fldChar w:fldCharType="begin">
                <w:ffData>
                  <w:name w:val="Metin28"/>
                  <w:enabled/>
                  <w:calcOnExit w:val="0"/>
                  <w:textInput/>
                </w:ffData>
              </w:fldChar>
            </w:r>
            <w:bookmarkStart w:id="22" w:name="Metin28"/>
            <w:r>
              <w:rPr>
                <w:noProof/>
                <w:sz w:val="18"/>
                <w:szCs w:val="18"/>
              </w:rPr>
              <w:instrText xml:space="preserve"> FORMTEXT </w:instrText>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22"/>
          </w:p>
        </w:tc>
      </w:tr>
      <w:tr w14:paraId="285819D2" w14:textId="77777777" w:rsidTr="005C3590">
        <w:tblPrEx>
          <w:tblW w:w="5049" w:type="pct"/>
          <w:jc w:val="left"/>
          <w:tblLook w:val="04A0"/>
        </w:tblPrEx>
        <w:trPr>
          <w:gridAfter w:val="1"/>
          <w:wAfter w:w="5" w:type="dxa"/>
          <w:trHeight w:val="181"/>
          <w:jc w:val="left"/>
        </w:trPr>
        <w:tc>
          <w:tcPr>
            <w:tcW w:w="739"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368D483E" w14:textId="77777777">
            <w:pPr>
              <w:rPr>
                <w:sz w:val="18"/>
                <w:szCs w:val="18"/>
              </w:rPr>
            </w:pPr>
            <w:r w:rsidRPr="00802DEB">
              <w:rPr>
                <w:sz w:val="18"/>
                <w:szCs w:val="18"/>
              </w:rPr>
              <w:t>Alıcı Grubu</w:t>
            </w:r>
          </w:p>
        </w:tc>
        <w:tc>
          <w:tcPr>
            <w:tcW w:w="927" w:type="pct"/>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65193822" w14:textId="77777777">
            <w:pPr>
              <w:rPr>
                <w:noProof/>
                <w:sz w:val="18"/>
                <w:szCs w:val="18"/>
              </w:rPr>
            </w:pPr>
            <w:r>
              <w:rPr>
                <w:noProof/>
                <w:sz w:val="18"/>
                <w:szCs w:val="18"/>
              </w:rPr>
              <w:fldChar w:fldCharType="begin">
                <w:ffData>
                  <w:name w:val="Metin22"/>
                  <w:enabled/>
                  <w:calcOnExit w:val="0"/>
                  <w:textInput/>
                </w:ffData>
              </w:fldChar>
            </w:r>
            <w:bookmarkStart w:id="23" w:name="Metin22"/>
            <w:r>
              <w:rPr>
                <w:noProof/>
                <w:sz w:val="18"/>
                <w:szCs w:val="18"/>
              </w:rPr>
              <w:instrText xml:space="preserve"> FORMTEXT </w:instrText>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23"/>
          </w:p>
        </w:tc>
        <w:tc>
          <w:tcPr>
            <w:tcW w:w="83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138B4BD8" w14:textId="77777777">
            <w:pPr>
              <w:rPr>
                <w:sz w:val="18"/>
                <w:szCs w:val="18"/>
              </w:rPr>
            </w:pPr>
            <w:r>
              <w:rPr>
                <w:sz w:val="18"/>
                <w:szCs w:val="18"/>
              </w:rPr>
              <w:t>Tedarikçi Firma</w:t>
            </w:r>
          </w:p>
        </w:tc>
        <w:tc>
          <w:tcPr>
            <w:tcW w:w="990" w:type="pct"/>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61E948A0" w14:textId="77777777">
            <w:pPr>
              <w:rPr>
                <w:noProof/>
                <w:sz w:val="18"/>
                <w:szCs w:val="18"/>
              </w:rPr>
            </w:pPr>
            <w:r>
              <w:rPr>
                <w:noProof/>
                <w:sz w:val="18"/>
                <w:szCs w:val="18"/>
              </w:rPr>
              <w:fldChar w:fldCharType="begin">
                <w:ffData>
                  <w:name w:val="Metin29"/>
                  <w:enabled/>
                  <w:calcOnExit w:val="0"/>
                  <w:textInput/>
                </w:ffData>
              </w:fldChar>
            </w:r>
            <w:bookmarkStart w:id="24" w:name="Metin29"/>
            <w:r>
              <w:rPr>
                <w:noProof/>
                <w:sz w:val="18"/>
                <w:szCs w:val="18"/>
              </w:rPr>
              <w:instrText xml:space="preserve"> FORMTEXT </w:instrText>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24"/>
          </w:p>
        </w:tc>
        <w:tc>
          <w:tcPr>
            <w:tcW w:w="808"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4D9413F1" w14:textId="77777777">
            <w:pPr>
              <w:rPr>
                <w:sz w:val="18"/>
                <w:szCs w:val="18"/>
              </w:rPr>
            </w:pPr>
            <w:r>
              <w:rPr>
                <w:sz w:val="18"/>
                <w:szCs w:val="18"/>
              </w:rPr>
              <w:t>Parti No</w:t>
            </w:r>
          </w:p>
        </w:tc>
        <w:tc>
          <w:tcPr>
            <w:tcW w:w="699"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RPr="00802DEB" w:rsidP="005C3590" w14:paraId="44CDDB05" w14:textId="77777777">
            <w:pPr>
              <w:rPr>
                <w:noProof/>
                <w:sz w:val="18"/>
                <w:szCs w:val="18"/>
              </w:rPr>
            </w:pPr>
            <w:r>
              <w:rPr>
                <w:noProof/>
                <w:sz w:val="18"/>
                <w:szCs w:val="18"/>
              </w:rPr>
              <w:fldChar w:fldCharType="begin">
                <w:ffData>
                  <w:name w:val="Metin30"/>
                  <w:enabled/>
                  <w:calcOnExit w:val="0"/>
                  <w:textInput/>
                </w:ffData>
              </w:fldChar>
            </w:r>
            <w:bookmarkStart w:id="25" w:name="Metin30"/>
            <w:r>
              <w:rPr>
                <w:noProof/>
                <w:sz w:val="18"/>
                <w:szCs w:val="18"/>
              </w:rPr>
              <w:instrText xml:space="preserve"> FORMTEXT </w:instrText>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25"/>
          </w:p>
        </w:tc>
      </w:tr>
      <w:tr w14:paraId="12303CD2" w14:textId="77777777" w:rsidTr="005C3590">
        <w:tblPrEx>
          <w:tblW w:w="5049" w:type="pct"/>
          <w:jc w:val="left"/>
          <w:tblLook w:val="04A0"/>
        </w:tblPrEx>
        <w:trPr>
          <w:gridAfter w:val="1"/>
          <w:wAfter w:w="5" w:type="dxa"/>
          <w:trHeight w:val="181"/>
          <w:jc w:val="left"/>
        </w:trPr>
        <w:tc>
          <w:tcPr>
            <w:tcW w:w="739"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5C3590" w:rsidRPr="00802DEB" w:rsidP="005C3590" w14:paraId="56E3604F" w14:textId="77777777">
            <w:pPr>
              <w:rPr>
                <w:sz w:val="18"/>
                <w:szCs w:val="18"/>
              </w:rPr>
            </w:pPr>
            <w:r>
              <w:rPr>
                <w:sz w:val="18"/>
                <w:szCs w:val="18"/>
              </w:rPr>
              <w:t>Menşei Ülke</w:t>
            </w:r>
          </w:p>
        </w:tc>
        <w:tc>
          <w:tcPr>
            <w:tcW w:w="927" w:type="pct"/>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P="005C3590" w14:paraId="6BF29A6D" w14:textId="77777777">
            <w:pPr>
              <w:rPr>
                <w:noProof/>
                <w:sz w:val="18"/>
                <w:szCs w:val="18"/>
              </w:rPr>
            </w:pPr>
            <w:r>
              <w:rPr>
                <w:noProof/>
                <w:sz w:val="18"/>
                <w:szCs w:val="18"/>
              </w:rPr>
              <w:fldChar w:fldCharType="begin">
                <w:ffData>
                  <w:name w:val="Metin31"/>
                  <w:enabled/>
                  <w:calcOnExit w:val="0"/>
                  <w:textInput/>
                </w:ffData>
              </w:fldChar>
            </w:r>
            <w:bookmarkStart w:id="26" w:name="Metin31"/>
            <w:r>
              <w:rPr>
                <w:noProof/>
                <w:sz w:val="18"/>
                <w:szCs w:val="18"/>
              </w:rPr>
              <w:instrText xml:space="preserve"> FORMTEXT </w:instrText>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26"/>
          </w:p>
        </w:tc>
        <w:tc>
          <w:tcPr>
            <w:tcW w:w="83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5C3590" w:rsidP="005C3590" w14:paraId="551B3EBC" w14:textId="77777777">
            <w:pPr>
              <w:rPr>
                <w:sz w:val="18"/>
                <w:szCs w:val="18"/>
              </w:rPr>
            </w:pPr>
            <w:r w:rsidRPr="00802DEB">
              <w:rPr>
                <w:sz w:val="18"/>
                <w:szCs w:val="18"/>
              </w:rPr>
              <w:t xml:space="preserve">İhracat Ülkesi    </w:t>
            </w:r>
          </w:p>
        </w:tc>
        <w:tc>
          <w:tcPr>
            <w:tcW w:w="990" w:type="pct"/>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P="005C3590" w14:paraId="114284F2" w14:textId="77777777">
            <w:pPr>
              <w:rPr>
                <w:noProof/>
                <w:sz w:val="18"/>
                <w:szCs w:val="18"/>
              </w:rPr>
            </w:pPr>
            <w:r>
              <w:rPr>
                <w:noProof/>
                <w:sz w:val="18"/>
                <w:szCs w:val="18"/>
              </w:rPr>
              <w:fldChar w:fldCharType="begin">
                <w:ffData>
                  <w:name w:val="Metin32"/>
                  <w:enabled/>
                  <w:calcOnExit w:val="0"/>
                  <w:textInput/>
                </w:ffData>
              </w:fldChar>
            </w:r>
            <w:bookmarkStart w:id="27" w:name="Metin32"/>
            <w:r>
              <w:rPr>
                <w:noProof/>
                <w:sz w:val="18"/>
                <w:szCs w:val="18"/>
              </w:rPr>
              <w:instrText xml:space="preserve"> FORMTEXT </w:instrText>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27"/>
          </w:p>
        </w:tc>
        <w:tc>
          <w:tcPr>
            <w:tcW w:w="808"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P="005C3590" w14:paraId="3FF2F8CD" w14:textId="77777777">
            <w:pPr>
              <w:rPr>
                <w:sz w:val="18"/>
                <w:szCs w:val="18"/>
              </w:rPr>
            </w:pPr>
            <w:r>
              <w:rPr>
                <w:sz w:val="18"/>
                <w:szCs w:val="18"/>
              </w:rPr>
              <w:t>Önceki Rapor No</w:t>
            </w:r>
          </w:p>
        </w:tc>
        <w:tc>
          <w:tcPr>
            <w:tcW w:w="699"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rsidR="005C3590" w:rsidP="005C3590" w14:paraId="673FB5D9" w14:textId="77777777">
            <w:pPr>
              <w:rPr>
                <w:noProof/>
                <w:sz w:val="18"/>
                <w:szCs w:val="18"/>
              </w:rPr>
            </w:pPr>
            <w:r>
              <w:rPr>
                <w:noProof/>
                <w:sz w:val="18"/>
                <w:szCs w:val="18"/>
              </w:rPr>
              <w:fldChar w:fldCharType="begin">
                <w:ffData>
                  <w:name w:val="Metin33"/>
                  <w:enabled/>
                  <w:calcOnExit w:val="0"/>
                  <w:textInput/>
                </w:ffData>
              </w:fldChar>
            </w:r>
            <w:bookmarkStart w:id="28" w:name="Metin33"/>
            <w:r>
              <w:rPr>
                <w:noProof/>
                <w:sz w:val="18"/>
                <w:szCs w:val="18"/>
              </w:rPr>
              <w:instrText xml:space="preserve"> FORMTEXT </w:instrText>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28"/>
          </w:p>
        </w:tc>
      </w:tr>
      <w:tr w14:paraId="33524E64" w14:textId="77777777" w:rsidTr="005C3590">
        <w:tblPrEx>
          <w:tblW w:w="5049" w:type="pct"/>
          <w:jc w:val="left"/>
          <w:tblLook w:val="04A0"/>
        </w:tblPrEx>
        <w:trPr>
          <w:gridAfter w:val="1"/>
          <w:wAfter w:w="5" w:type="dxa"/>
          <w:trHeight w:val="168"/>
          <w:jc w:val="left"/>
        </w:trPr>
        <w:tc>
          <w:tcPr>
            <w:tcW w:w="4995" w:type="pct"/>
            <w:gridSpan w:val="10"/>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5C3590" w:rsidRPr="00802DEB" w:rsidP="005C3590" w14:paraId="5F9A08D9" w14:textId="77777777">
            <w:pPr>
              <w:rPr>
                <w:noProof/>
                <w:sz w:val="18"/>
                <w:szCs w:val="18"/>
              </w:rPr>
            </w:pPr>
            <w:r w:rsidRPr="00802DEB">
              <w:rPr>
                <w:sz w:val="18"/>
                <w:szCs w:val="18"/>
              </w:rPr>
              <w:t xml:space="preserve">Etiket Bilgileri*     </w:t>
            </w:r>
            <w:r w:rsidRPr="006D327F">
              <w:rPr>
                <w:noProof/>
                <w:sz w:val="14"/>
                <w:szCs w:val="14"/>
              </w:rPr>
              <w:drawing>
                <wp:inline distT="0" distB="0" distL="0" distR="0">
                  <wp:extent cx="371475" cy="2571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371475" cy="257175"/>
                          </a:xfrm>
                          <a:prstGeom prst="rect">
                            <a:avLst/>
                          </a:prstGeom>
                        </pic:spPr>
                      </pic:pic>
                    </a:graphicData>
                  </a:graphic>
                </wp:inline>
              </w:drawing>
            </w:r>
            <w:r w:rsidRPr="006D327F">
              <w:rPr>
                <w:noProof/>
                <w:sz w:val="14"/>
                <w:szCs w:val="14"/>
              </w:rPr>
              <w:t xml:space="preserve"> </w:t>
            </w:r>
            <w:r w:rsidRPr="006D327F">
              <w:rPr>
                <w:noProof/>
                <w:sz w:val="14"/>
                <w:szCs w:val="14"/>
              </w:rPr>
              <w:drawing>
                <wp:inline distT="0" distB="0" distL="0" distR="0">
                  <wp:extent cx="314325" cy="2571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9"/>
                          <a:stretch>
                            <a:fillRect/>
                          </a:stretch>
                        </pic:blipFill>
                        <pic:spPr>
                          <a:xfrm>
                            <a:off x="0" y="0"/>
                            <a:ext cx="314325" cy="257175"/>
                          </a:xfrm>
                          <a:prstGeom prst="rect">
                            <a:avLst/>
                          </a:prstGeom>
                        </pic:spPr>
                      </pic:pic>
                    </a:graphicData>
                  </a:graphic>
                </wp:inline>
              </w:drawing>
            </w:r>
            <w:r w:rsidRPr="006D327F">
              <w:rPr>
                <w:noProof/>
                <w:sz w:val="14"/>
                <w:szCs w:val="14"/>
              </w:rPr>
              <w:t xml:space="preserve"> </w:t>
            </w:r>
            <w:r w:rsidRPr="006D327F">
              <w:rPr>
                <w:noProof/>
                <w:sz w:val="14"/>
                <w:szCs w:val="14"/>
              </w:rPr>
              <w:drawing>
                <wp:inline distT="0" distB="0" distL="0" distR="0">
                  <wp:extent cx="295275" cy="2952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0"/>
                          <a:stretch>
                            <a:fillRect/>
                          </a:stretch>
                        </pic:blipFill>
                        <pic:spPr>
                          <a:xfrm>
                            <a:off x="0" y="0"/>
                            <a:ext cx="295275" cy="295275"/>
                          </a:xfrm>
                          <a:prstGeom prst="rect">
                            <a:avLst/>
                          </a:prstGeom>
                        </pic:spPr>
                      </pic:pic>
                    </a:graphicData>
                  </a:graphic>
                </wp:inline>
              </w:drawing>
            </w:r>
            <w:r w:rsidRPr="006D327F">
              <w:rPr>
                <w:noProof/>
                <w:sz w:val="14"/>
                <w:szCs w:val="14"/>
              </w:rPr>
              <w:t xml:space="preserve"> </w:t>
            </w:r>
            <w:r w:rsidRPr="006D327F">
              <w:rPr>
                <w:noProof/>
                <w:sz w:val="14"/>
                <w:szCs w:val="14"/>
              </w:rPr>
              <w:drawing>
                <wp:inline distT="0" distB="0" distL="0" distR="0">
                  <wp:extent cx="381000" cy="27622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1"/>
                          <a:stretch>
                            <a:fillRect/>
                          </a:stretch>
                        </pic:blipFill>
                        <pic:spPr>
                          <a:xfrm>
                            <a:off x="0" y="0"/>
                            <a:ext cx="381000" cy="276225"/>
                          </a:xfrm>
                          <a:prstGeom prst="rect">
                            <a:avLst/>
                          </a:prstGeom>
                        </pic:spPr>
                      </pic:pic>
                    </a:graphicData>
                  </a:graphic>
                </wp:inline>
              </w:drawing>
            </w:r>
            <w:r w:rsidRPr="006D327F">
              <w:rPr>
                <w:noProof/>
                <w:sz w:val="14"/>
                <w:szCs w:val="14"/>
              </w:rPr>
              <w:t xml:space="preserve"> </w:t>
            </w:r>
            <w:r w:rsidRPr="006D327F">
              <w:rPr>
                <w:noProof/>
                <w:sz w:val="14"/>
                <w:szCs w:val="14"/>
              </w:rPr>
              <w:drawing>
                <wp:inline distT="0" distB="0" distL="0" distR="0">
                  <wp:extent cx="304800" cy="3048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2"/>
                          <a:stretch>
                            <a:fillRect/>
                          </a:stretch>
                        </pic:blipFill>
                        <pic:spPr>
                          <a:xfrm>
                            <a:off x="0" y="0"/>
                            <a:ext cx="304800" cy="304800"/>
                          </a:xfrm>
                          <a:prstGeom prst="rect">
                            <a:avLst/>
                          </a:prstGeom>
                        </pic:spPr>
                      </pic:pic>
                    </a:graphicData>
                  </a:graphic>
                </wp:inline>
              </w:drawing>
            </w:r>
            <w:r w:rsidRPr="00802DEB">
              <w:rPr>
                <w:noProof/>
                <w:sz w:val="18"/>
                <w:szCs w:val="18"/>
              </w:rPr>
              <w:t xml:space="preserve">                          *Müşteri standardında aksi belirtilmediği sürece uygulanır.</w:t>
            </w:r>
          </w:p>
        </w:tc>
      </w:tr>
      <w:tr w14:paraId="5443A0A8" w14:textId="77777777" w:rsidTr="005C3590">
        <w:tblPrEx>
          <w:tblW w:w="5049" w:type="pct"/>
          <w:jc w:val="left"/>
          <w:tblLook w:val="04A0"/>
        </w:tblPrEx>
        <w:trPr>
          <w:gridAfter w:val="1"/>
          <w:wAfter w:w="5" w:type="dxa"/>
          <w:trHeight w:val="178"/>
          <w:jc w:val="left"/>
        </w:trPr>
        <w:tc>
          <w:tcPr>
            <w:tcW w:w="4995" w:type="pct"/>
            <w:gridSpan w:val="10"/>
            <w:tcBorders>
              <w:top w:val="single" w:sz="4" w:space="0" w:color="2F5496" w:themeColor="accent1" w:themeShade="BF"/>
              <w:left w:val="nil"/>
              <w:bottom w:val="nil"/>
              <w:right w:val="nil"/>
            </w:tcBorders>
          </w:tcPr>
          <w:p w:rsidR="005C3590" w:rsidRPr="005D735C" w:rsidP="005C3590" w14:paraId="779618D5" w14:textId="77777777">
            <w:pPr>
              <w:jc w:val="center"/>
              <w:rPr>
                <w:b/>
                <w:szCs w:val="20"/>
              </w:rPr>
            </w:pPr>
            <w:r w:rsidRPr="00B71F89">
              <w:rPr>
                <w:b/>
                <w:szCs w:val="20"/>
              </w:rPr>
              <w:t>TESTLER</w:t>
            </w:r>
          </w:p>
        </w:tc>
      </w:tr>
      <w:tr w14:paraId="29028140" w14:textId="77777777" w:rsidTr="000D148C">
        <w:tblPrEx>
          <w:tblW w:w="5049" w:type="pct"/>
          <w:jc w:val="left"/>
          <w:tblLook w:val="04A0"/>
        </w:tblPrEx>
        <w:trPr>
          <w:trHeight w:val="4948"/>
          <w:jc w:val="left"/>
        </w:trPr>
        <w:tc>
          <w:tcPr>
            <w:tcW w:w="1617" w:type="pct"/>
            <w:gridSpan w:val="2"/>
            <w:tcBorders>
              <w:top w:val="single" w:sz="4" w:space="0" w:color="2F5496" w:themeColor="accent1" w:themeShade="BF"/>
              <w:left w:val="single" w:sz="4" w:space="0" w:color="2F5496" w:themeColor="accent1" w:themeShade="BF"/>
              <w:bottom w:val="single" w:sz="4" w:space="0" w:color="4472C4" w:themeColor="accent1"/>
              <w:right w:val="nil"/>
            </w:tcBorders>
          </w:tcPr>
          <w:p w:rsidR="008743A4" w:rsidRPr="00CC5D7A" w:rsidP="008743A4" w14:paraId="417741D8" w14:textId="77777777">
            <w:pPr>
              <w:rPr>
                <w:b/>
                <w:sz w:val="16"/>
                <w:szCs w:val="14"/>
              </w:rPr>
            </w:pPr>
            <w:r w:rsidRPr="00CC5D7A">
              <w:rPr>
                <w:b/>
                <w:sz w:val="16"/>
                <w:szCs w:val="14"/>
              </w:rPr>
              <w:t>Haslık</w:t>
            </w:r>
          </w:p>
          <w:p w:rsidR="008743A4" w:rsidRPr="00CC5D7A" w:rsidP="008743A4" w14:paraId="1725DC21" w14:textId="77777777">
            <w:pPr>
              <w:rPr>
                <w:sz w:val="16"/>
                <w:szCs w:val="14"/>
              </w:rPr>
            </w:pPr>
            <w:sdt>
              <w:sdtPr>
                <w:rPr>
                  <w:sz w:val="16"/>
                  <w:szCs w:val="14"/>
                </w:rPr>
                <w:id w:val="1687635297"/>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Yıkama</w:t>
            </w:r>
          </w:p>
          <w:p w:rsidR="008743A4" w:rsidRPr="00CC5D7A" w:rsidP="008743A4" w14:paraId="227A9D9B" w14:textId="77777777">
            <w:pPr>
              <w:rPr>
                <w:rFonts w:ascii="MS Gothic" w:eastAsia="MS Gothic" w:hAnsi="MS Gothic"/>
                <w:sz w:val="16"/>
                <w:szCs w:val="14"/>
              </w:rPr>
            </w:pPr>
            <w:sdt>
              <w:sdtPr>
                <w:rPr>
                  <w:sz w:val="16"/>
                  <w:szCs w:val="14"/>
                </w:rPr>
                <w:id w:val="-122616048"/>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Su</w:t>
            </w:r>
          </w:p>
          <w:p w:rsidR="008743A4" w:rsidRPr="00CC5D7A" w:rsidP="008743A4" w14:paraId="54FCFEF3" w14:textId="77777777">
            <w:pPr>
              <w:rPr>
                <w:sz w:val="16"/>
                <w:szCs w:val="14"/>
              </w:rPr>
            </w:pPr>
            <w:sdt>
              <w:sdtPr>
                <w:rPr>
                  <w:sz w:val="16"/>
                  <w:szCs w:val="14"/>
                </w:rPr>
                <w:id w:val="355624039"/>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 xml:space="preserve">Ter                             </w:t>
            </w:r>
          </w:p>
          <w:p w:rsidR="008743A4" w:rsidRPr="00CC5D7A" w:rsidP="008743A4" w14:paraId="08CDA099" w14:textId="77777777">
            <w:pPr>
              <w:rPr>
                <w:sz w:val="16"/>
                <w:szCs w:val="14"/>
              </w:rPr>
            </w:pPr>
            <w:sdt>
              <w:sdtPr>
                <w:rPr>
                  <w:sz w:val="16"/>
                  <w:szCs w:val="14"/>
                </w:rPr>
                <w:id w:val="1548495647"/>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Sürtme</w:t>
            </w:r>
          </w:p>
          <w:p w:rsidR="008743A4" w:rsidRPr="00CC5D7A" w:rsidP="008743A4" w14:paraId="5396CBC6" w14:textId="77777777">
            <w:pPr>
              <w:rPr>
                <w:sz w:val="16"/>
                <w:szCs w:val="14"/>
              </w:rPr>
            </w:pPr>
            <w:sdt>
              <w:sdtPr>
                <w:rPr>
                  <w:sz w:val="16"/>
                  <w:szCs w:val="14"/>
                </w:rPr>
                <w:id w:val="955290740"/>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 xml:space="preserve">Işık – Grade </w:t>
            </w:r>
            <w:r w:rsidRPr="00CC5D7A" w:rsidR="00B96E8A">
              <w:rPr>
                <w:sz w:val="16"/>
                <w:szCs w:val="14"/>
              </w:rPr>
              <w:fldChar w:fldCharType="begin">
                <w:ffData>
                  <w:name w:val="Metin34"/>
                  <w:enabled/>
                  <w:calcOnExit w:val="0"/>
                  <w:textInput/>
                </w:ffData>
              </w:fldChar>
            </w:r>
            <w:bookmarkStart w:id="29" w:name="Metin34"/>
            <w:r w:rsidRPr="00CC5D7A" w:rsidR="00B96E8A">
              <w:rPr>
                <w:sz w:val="16"/>
                <w:szCs w:val="14"/>
              </w:rPr>
              <w:instrText xml:space="preserve"> FORMTEXT </w:instrText>
            </w:r>
            <w:r w:rsidRPr="00CC5D7A" w:rsidR="00B96E8A">
              <w:rPr>
                <w:sz w:val="16"/>
                <w:szCs w:val="14"/>
              </w:rPr>
              <w:fldChar w:fldCharType="separate"/>
            </w:r>
            <w:r w:rsidRPr="00CC5D7A" w:rsidR="00B96E8A">
              <w:rPr>
                <w:noProof/>
                <w:sz w:val="16"/>
                <w:szCs w:val="14"/>
              </w:rPr>
              <w:t> </w:t>
            </w:r>
            <w:r w:rsidRPr="00CC5D7A" w:rsidR="00B96E8A">
              <w:rPr>
                <w:noProof/>
                <w:sz w:val="16"/>
                <w:szCs w:val="14"/>
              </w:rPr>
              <w:t> </w:t>
            </w:r>
            <w:r w:rsidRPr="00CC5D7A" w:rsidR="00B96E8A">
              <w:rPr>
                <w:noProof/>
                <w:sz w:val="16"/>
                <w:szCs w:val="14"/>
              </w:rPr>
              <w:t> </w:t>
            </w:r>
            <w:r w:rsidRPr="00CC5D7A" w:rsidR="00B96E8A">
              <w:rPr>
                <w:noProof/>
                <w:sz w:val="16"/>
                <w:szCs w:val="14"/>
              </w:rPr>
              <w:t> </w:t>
            </w:r>
            <w:r w:rsidRPr="00CC5D7A" w:rsidR="00B96E8A">
              <w:rPr>
                <w:noProof/>
                <w:sz w:val="16"/>
                <w:szCs w:val="14"/>
              </w:rPr>
              <w:t> </w:t>
            </w:r>
            <w:r w:rsidRPr="00CC5D7A" w:rsidR="00B96E8A">
              <w:rPr>
                <w:sz w:val="16"/>
                <w:szCs w:val="14"/>
              </w:rPr>
              <w:fldChar w:fldCharType="end"/>
            </w:r>
            <w:bookmarkEnd w:id="29"/>
            <w:r w:rsidRPr="00CC5D7A" w:rsidR="00B96E8A">
              <w:rPr>
                <w:sz w:val="16"/>
                <w:szCs w:val="14"/>
              </w:rPr>
              <w:t xml:space="preserve">  </w:t>
            </w:r>
          </w:p>
          <w:p w:rsidR="008743A4" w:rsidRPr="00CC5D7A" w:rsidP="008743A4" w14:paraId="5B143BA0" w14:textId="77777777">
            <w:pPr>
              <w:rPr>
                <w:sz w:val="16"/>
                <w:szCs w:val="14"/>
              </w:rPr>
            </w:pPr>
            <w:sdt>
              <w:sdtPr>
                <w:rPr>
                  <w:sz w:val="16"/>
                  <w:szCs w:val="14"/>
                </w:rPr>
                <w:id w:val="-1725835293"/>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Oksidatif Ağartıcıların Etkisi</w:t>
            </w:r>
          </w:p>
          <w:p w:rsidR="008743A4" w:rsidP="008743A4" w14:paraId="32405B04" w14:textId="77777777">
            <w:pPr>
              <w:rPr>
                <w:sz w:val="16"/>
                <w:szCs w:val="14"/>
              </w:rPr>
            </w:pPr>
            <w:sdt>
              <w:sdtPr>
                <w:rPr>
                  <w:sz w:val="16"/>
                  <w:szCs w:val="14"/>
                </w:rPr>
                <w:id w:val="1130369557"/>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Deniz Suyu</w:t>
            </w:r>
          </w:p>
          <w:p w:rsidR="00922225" w:rsidRPr="00922225" w:rsidP="008743A4" w14:paraId="69F085E3" w14:textId="77777777">
            <w:pPr>
              <w:rPr>
                <w:sz w:val="16"/>
                <w:szCs w:val="14"/>
              </w:rPr>
            </w:pPr>
            <w:sdt>
              <w:sdtPr>
                <w:rPr>
                  <w:sz w:val="16"/>
                  <w:szCs w:val="14"/>
                </w:rPr>
                <w:id w:val="-442457200"/>
                <w14:checkbox>
                  <w14:checked w14:val="0"/>
                  <w14:checkedState w14:val="2612" w14:font="MS Gothic"/>
                  <w14:uncheckedState w14:val="2610" w14:font="MS Gothic"/>
                </w14:checkbox>
              </w:sdtPr>
              <w:sdtContent>
                <w:r w:rsidRPr="00CC5D7A" w:rsidR="00A60A5A">
                  <w:rPr>
                    <w:rFonts w:ascii="MS Gothic" w:eastAsia="MS Gothic" w:hAnsi="MS Gothic" w:hint="eastAsia"/>
                    <w:sz w:val="16"/>
                    <w:szCs w:val="14"/>
                  </w:rPr>
                  <w:t>☐</w:t>
                </w:r>
              </w:sdtContent>
            </w:sdt>
            <w:r w:rsidR="00A60A5A">
              <w:rPr>
                <w:sz w:val="16"/>
                <w:szCs w:val="14"/>
              </w:rPr>
              <w:t>Hava Şartlarında Işık-</w:t>
            </w:r>
            <w:r w:rsidRPr="006D327F" w:rsidR="00A60A5A">
              <w:rPr>
                <w:i/>
                <w:iCs/>
                <w:color w:val="FF0000"/>
                <w:sz w:val="16"/>
                <w:szCs w:val="14"/>
              </w:rPr>
              <w:t xml:space="preserve"> </w:t>
            </w:r>
            <w:r w:rsidRPr="005B4D76" w:rsidR="00A60A5A">
              <w:rPr>
                <w:sz w:val="16"/>
                <w:szCs w:val="14"/>
              </w:rPr>
              <w:t xml:space="preserve">Grade </w:t>
            </w:r>
            <w:r w:rsidRPr="00CC5D7A" w:rsidR="00A60A5A">
              <w:rPr>
                <w:sz w:val="16"/>
                <w:szCs w:val="14"/>
              </w:rPr>
              <w:fldChar w:fldCharType="begin">
                <w:ffData>
                  <w:name w:val="Metin34"/>
                  <w:enabled/>
                  <w:calcOnExit w:val="0"/>
                  <w:textInput/>
                </w:ffData>
              </w:fldChar>
            </w:r>
            <w:r w:rsidRPr="00CC5D7A" w:rsidR="00A60A5A">
              <w:rPr>
                <w:sz w:val="16"/>
                <w:szCs w:val="14"/>
              </w:rPr>
              <w:instrText xml:space="preserve"> FORMTEXT </w:instrText>
            </w:r>
            <w:r w:rsidRPr="00CC5D7A" w:rsidR="00A60A5A">
              <w:rPr>
                <w:sz w:val="16"/>
                <w:szCs w:val="14"/>
              </w:rPr>
              <w:fldChar w:fldCharType="separate"/>
            </w:r>
            <w:r w:rsidRPr="00CC5D7A" w:rsidR="00A60A5A">
              <w:rPr>
                <w:noProof/>
                <w:sz w:val="16"/>
                <w:szCs w:val="14"/>
              </w:rPr>
              <w:t> </w:t>
            </w:r>
            <w:r w:rsidRPr="00CC5D7A" w:rsidR="00A60A5A">
              <w:rPr>
                <w:noProof/>
                <w:sz w:val="16"/>
                <w:szCs w:val="14"/>
              </w:rPr>
              <w:t> </w:t>
            </w:r>
            <w:r w:rsidRPr="00CC5D7A" w:rsidR="00A60A5A">
              <w:rPr>
                <w:noProof/>
                <w:sz w:val="16"/>
                <w:szCs w:val="14"/>
              </w:rPr>
              <w:t> </w:t>
            </w:r>
            <w:r w:rsidRPr="00CC5D7A" w:rsidR="00A60A5A">
              <w:rPr>
                <w:noProof/>
                <w:sz w:val="16"/>
                <w:szCs w:val="14"/>
              </w:rPr>
              <w:t> </w:t>
            </w:r>
            <w:r w:rsidRPr="00CC5D7A" w:rsidR="00A60A5A">
              <w:rPr>
                <w:noProof/>
                <w:sz w:val="16"/>
                <w:szCs w:val="14"/>
              </w:rPr>
              <w:t> </w:t>
            </w:r>
            <w:r w:rsidRPr="00CC5D7A" w:rsidR="00A60A5A">
              <w:rPr>
                <w:sz w:val="16"/>
                <w:szCs w:val="14"/>
              </w:rPr>
              <w:fldChar w:fldCharType="end"/>
            </w:r>
          </w:p>
          <w:p w:rsidR="008743A4" w:rsidRPr="00CC5D7A" w:rsidP="008743A4" w14:paraId="4B4D42B6" w14:textId="77777777">
            <w:pPr>
              <w:rPr>
                <w:sz w:val="16"/>
                <w:szCs w:val="14"/>
              </w:rPr>
            </w:pPr>
            <w:sdt>
              <w:sdtPr>
                <w:rPr>
                  <w:sz w:val="16"/>
                  <w:szCs w:val="14"/>
                </w:rPr>
                <w:id w:val="-900752278"/>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5B4D76" w:rsidR="00922225">
              <w:rPr>
                <w:sz w:val="16"/>
                <w:szCs w:val="14"/>
              </w:rPr>
              <w:t>Yapay</w:t>
            </w:r>
            <w:r w:rsidRPr="005B4D76" w:rsidR="00922225">
              <w:rPr>
                <w:i/>
                <w:iCs/>
                <w:sz w:val="16"/>
                <w:szCs w:val="14"/>
              </w:rPr>
              <w:t xml:space="preserve"> </w:t>
            </w:r>
            <w:r w:rsidR="00922225">
              <w:rPr>
                <w:sz w:val="16"/>
                <w:szCs w:val="14"/>
              </w:rPr>
              <w:t xml:space="preserve">Tükürük  </w:t>
            </w:r>
          </w:p>
          <w:p w:rsidR="008743A4" w:rsidRPr="00CC5D7A" w:rsidP="008743A4" w14:paraId="6E051383" w14:textId="77777777">
            <w:pPr>
              <w:rPr>
                <w:sz w:val="16"/>
                <w:szCs w:val="14"/>
              </w:rPr>
            </w:pPr>
            <w:sdt>
              <w:sdtPr>
                <w:rPr>
                  <w:sz w:val="16"/>
                  <w:szCs w:val="14"/>
                </w:rPr>
                <w:id w:val="1467543272"/>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 xml:space="preserve">Fenolik Sararma      </w:t>
            </w:r>
          </w:p>
          <w:p w:rsidR="008743A4" w:rsidRPr="00CC5D7A" w:rsidP="008743A4" w14:paraId="53CA68CC" w14:textId="77777777">
            <w:pPr>
              <w:rPr>
                <w:sz w:val="16"/>
                <w:szCs w:val="14"/>
              </w:rPr>
            </w:pPr>
            <w:sdt>
              <w:sdtPr>
                <w:rPr>
                  <w:sz w:val="16"/>
                  <w:szCs w:val="14"/>
                </w:rPr>
                <w:id w:val="2021962715"/>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Korozyon</w:t>
            </w:r>
          </w:p>
          <w:p w:rsidR="008743A4" w:rsidRPr="00CC5D7A" w:rsidP="008743A4" w14:paraId="17233CA5" w14:textId="77777777">
            <w:pPr>
              <w:rPr>
                <w:sz w:val="16"/>
                <w:szCs w:val="14"/>
              </w:rPr>
            </w:pPr>
            <w:sdt>
              <w:sdtPr>
                <w:rPr>
                  <w:sz w:val="16"/>
                  <w:szCs w:val="14"/>
                </w:rPr>
                <w:id w:val="536004480"/>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 xml:space="preserve">Süblimasyon            </w:t>
            </w:r>
          </w:p>
          <w:p w:rsidR="008743A4" w:rsidRPr="00CC5D7A" w:rsidP="008743A4" w14:paraId="3DDA33F3" w14:textId="77777777">
            <w:pPr>
              <w:rPr>
                <w:sz w:val="16"/>
                <w:szCs w:val="14"/>
              </w:rPr>
            </w:pPr>
            <w:sdt>
              <w:sdtPr>
                <w:rPr>
                  <w:sz w:val="16"/>
                  <w:szCs w:val="14"/>
                </w:rPr>
                <w:id w:val="-1115442850"/>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Klorlu Su</w:t>
            </w:r>
          </w:p>
          <w:p w:rsidR="008743A4" w:rsidP="008743A4" w14:paraId="7707B8FB" w14:textId="77777777">
            <w:pPr>
              <w:rPr>
                <w:sz w:val="16"/>
                <w:szCs w:val="14"/>
              </w:rPr>
            </w:pPr>
            <w:sdt>
              <w:sdtPr>
                <w:rPr>
                  <w:sz w:val="16"/>
                  <w:szCs w:val="14"/>
                </w:rPr>
                <w:id w:val="1435862935"/>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 xml:space="preserve">Sıcak Pres Ütü </w:t>
            </w:r>
          </w:p>
          <w:p w:rsidR="00922225" w:rsidP="008743A4" w14:paraId="7E506EDD" w14:textId="77777777">
            <w:pPr>
              <w:rPr>
                <w:sz w:val="16"/>
                <w:szCs w:val="14"/>
              </w:rPr>
            </w:pPr>
            <w:sdt>
              <w:sdtPr>
                <w:rPr>
                  <w:sz w:val="16"/>
                  <w:szCs w:val="14"/>
                </w:rPr>
                <w:id w:val="-889877137"/>
                <w14:checkbox>
                  <w14:checked w14:val="0"/>
                  <w14:checkedState w14:val="2612" w14:font="MS Gothic"/>
                  <w14:uncheckedState w14:val="2610" w14:font="MS Gothic"/>
                </w14:checkbox>
              </w:sdtPr>
              <w:sdtContent>
                <w:r w:rsidRPr="005B4D76" w:rsidR="00A60A5A">
                  <w:rPr>
                    <w:rFonts w:ascii="MS Gothic" w:eastAsia="MS Gothic" w:hAnsi="MS Gothic" w:hint="eastAsia"/>
                    <w:sz w:val="16"/>
                    <w:szCs w:val="14"/>
                  </w:rPr>
                  <w:t>☐</w:t>
                </w:r>
              </w:sdtContent>
            </w:sdt>
            <w:r w:rsidRPr="005B4D76" w:rsidR="00A60A5A">
              <w:rPr>
                <w:sz w:val="16"/>
                <w:szCs w:val="14"/>
              </w:rPr>
              <w:t xml:space="preserve">Terli Işık – Grade </w:t>
            </w:r>
            <w:r w:rsidRPr="00CC5D7A" w:rsidR="00A60A5A">
              <w:rPr>
                <w:sz w:val="16"/>
                <w:szCs w:val="14"/>
              </w:rPr>
              <w:fldChar w:fldCharType="begin">
                <w:ffData>
                  <w:name w:val="Metin34"/>
                  <w:enabled/>
                  <w:calcOnExit w:val="0"/>
                  <w:textInput/>
                </w:ffData>
              </w:fldChar>
            </w:r>
            <w:r w:rsidRPr="00CC5D7A" w:rsidR="00A60A5A">
              <w:rPr>
                <w:sz w:val="16"/>
                <w:szCs w:val="14"/>
              </w:rPr>
              <w:instrText xml:space="preserve"> FORMTEXT </w:instrText>
            </w:r>
            <w:r w:rsidRPr="00CC5D7A" w:rsidR="00A60A5A">
              <w:rPr>
                <w:sz w:val="16"/>
                <w:szCs w:val="14"/>
              </w:rPr>
              <w:fldChar w:fldCharType="separate"/>
            </w:r>
            <w:r w:rsidRPr="00CC5D7A" w:rsidR="00A60A5A">
              <w:rPr>
                <w:noProof/>
                <w:sz w:val="16"/>
                <w:szCs w:val="14"/>
              </w:rPr>
              <w:t> </w:t>
            </w:r>
            <w:r w:rsidRPr="00CC5D7A" w:rsidR="00A60A5A">
              <w:rPr>
                <w:noProof/>
                <w:sz w:val="16"/>
                <w:szCs w:val="14"/>
              </w:rPr>
              <w:t> </w:t>
            </w:r>
            <w:r w:rsidRPr="00CC5D7A" w:rsidR="00A60A5A">
              <w:rPr>
                <w:noProof/>
                <w:sz w:val="16"/>
                <w:szCs w:val="14"/>
              </w:rPr>
              <w:t> </w:t>
            </w:r>
            <w:r w:rsidRPr="00CC5D7A" w:rsidR="00A60A5A">
              <w:rPr>
                <w:noProof/>
                <w:sz w:val="16"/>
                <w:szCs w:val="14"/>
              </w:rPr>
              <w:t> </w:t>
            </w:r>
            <w:r w:rsidRPr="00CC5D7A" w:rsidR="00A60A5A">
              <w:rPr>
                <w:noProof/>
                <w:sz w:val="16"/>
                <w:szCs w:val="14"/>
              </w:rPr>
              <w:t> </w:t>
            </w:r>
            <w:r w:rsidRPr="00CC5D7A" w:rsidR="00A60A5A">
              <w:rPr>
                <w:sz w:val="16"/>
                <w:szCs w:val="14"/>
              </w:rPr>
              <w:fldChar w:fldCharType="end"/>
            </w:r>
          </w:p>
          <w:p w:rsidR="00922225" w:rsidRPr="005B4D76" w:rsidP="008743A4" w14:paraId="6EBA13E3" w14:textId="77777777">
            <w:pPr>
              <w:rPr>
                <w:sz w:val="16"/>
                <w:szCs w:val="14"/>
              </w:rPr>
            </w:pPr>
            <w:sdt>
              <w:sdtPr>
                <w:rPr>
                  <w:sz w:val="16"/>
                  <w:szCs w:val="14"/>
                </w:rPr>
                <w:id w:val="1457142108"/>
                <w14:checkbox>
                  <w14:checked w14:val="0"/>
                  <w14:checkedState w14:val="2612" w14:font="MS Gothic"/>
                  <w14:uncheckedState w14:val="2610" w14:font="MS Gothic"/>
                </w14:checkbox>
              </w:sdtPr>
              <w:sdtContent>
                <w:r w:rsidRPr="005B4D76" w:rsidR="00A60A5A">
                  <w:rPr>
                    <w:rFonts w:ascii="MS Gothic" w:eastAsia="MS Gothic" w:hAnsi="MS Gothic" w:hint="eastAsia"/>
                    <w:sz w:val="16"/>
                    <w:szCs w:val="14"/>
                  </w:rPr>
                  <w:t>☐</w:t>
                </w:r>
              </w:sdtContent>
            </w:sdt>
            <w:r w:rsidRPr="005B4D76" w:rsidR="00A60A5A">
              <w:rPr>
                <w:sz w:val="16"/>
                <w:szCs w:val="14"/>
              </w:rPr>
              <w:t>Çapraz Lekeleme</w:t>
            </w:r>
          </w:p>
          <w:p w:rsidR="008743A4" w:rsidRPr="00CC5D7A" w:rsidP="008743A4" w14:paraId="7399D230" w14:textId="77777777">
            <w:pPr>
              <w:rPr>
                <w:sz w:val="16"/>
                <w:szCs w:val="14"/>
              </w:rPr>
            </w:pPr>
            <w:r w:rsidRPr="00CC5D7A">
              <w:rPr>
                <w:b/>
                <w:sz w:val="16"/>
                <w:szCs w:val="14"/>
              </w:rPr>
              <w:t>Boyutsal</w:t>
            </w:r>
          </w:p>
          <w:p w:rsidR="008743A4" w:rsidRPr="00CC5D7A" w:rsidP="008743A4" w14:paraId="6F217CD6" w14:textId="77777777">
            <w:pPr>
              <w:rPr>
                <w:sz w:val="16"/>
                <w:szCs w:val="14"/>
              </w:rPr>
            </w:pPr>
            <w:sdt>
              <w:sdtPr>
                <w:rPr>
                  <w:sz w:val="16"/>
                  <w:szCs w:val="14"/>
                </w:rPr>
                <w:id w:val="-1439362133"/>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Yıkama Sonrası Boyut Sabitliği</w:t>
            </w:r>
          </w:p>
          <w:p w:rsidR="008743A4" w:rsidP="008743A4" w14:paraId="72BF1241" w14:textId="77777777">
            <w:pPr>
              <w:rPr>
                <w:sz w:val="16"/>
                <w:szCs w:val="14"/>
              </w:rPr>
            </w:pPr>
            <w:sdt>
              <w:sdtPr>
                <w:rPr>
                  <w:sz w:val="16"/>
                  <w:szCs w:val="14"/>
                </w:rPr>
                <w:id w:val="-2062544145"/>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Dönme</w:t>
            </w:r>
          </w:p>
          <w:p w:rsidR="00922225" w:rsidRPr="00CC5D7A" w:rsidP="00922225" w14:paraId="272C32D6" w14:textId="77777777">
            <w:pPr>
              <w:rPr>
                <w:sz w:val="16"/>
                <w:szCs w:val="14"/>
              </w:rPr>
            </w:pPr>
            <w:r w:rsidRPr="00CC5D7A">
              <w:rPr>
                <w:b/>
                <w:sz w:val="16"/>
                <w:szCs w:val="14"/>
              </w:rPr>
              <w:t>Görünüm</w:t>
            </w:r>
          </w:p>
          <w:p w:rsidR="00922225" w:rsidRPr="00CC5D7A" w:rsidP="00922225" w14:paraId="65A712E2" w14:textId="77777777">
            <w:pPr>
              <w:rPr>
                <w:sz w:val="16"/>
                <w:szCs w:val="14"/>
              </w:rPr>
            </w:pPr>
            <w:sdt>
              <w:sdtPr>
                <w:rPr>
                  <w:sz w:val="16"/>
                  <w:szCs w:val="14"/>
                </w:rPr>
                <w:id w:val="-1536875286"/>
                <w14:checkbox>
                  <w14:checked w14:val="0"/>
                  <w14:checkedState w14:val="2612" w14:font="MS Gothic"/>
                  <w14:uncheckedState w14:val="2610" w14:font="MS Gothic"/>
                </w14:checkbox>
              </w:sdtPr>
              <w:sdtContent>
                <w:r w:rsidRPr="00CC5D7A" w:rsidR="00A60A5A">
                  <w:rPr>
                    <w:rFonts w:ascii="MS Gothic" w:eastAsia="MS Gothic" w:hAnsi="MS Gothic" w:hint="eastAsia"/>
                    <w:sz w:val="16"/>
                    <w:szCs w:val="14"/>
                  </w:rPr>
                  <w:t>☐</w:t>
                </w:r>
              </w:sdtContent>
            </w:sdt>
            <w:r w:rsidRPr="00CC5D7A" w:rsidR="00A60A5A">
              <w:rPr>
                <w:sz w:val="16"/>
                <w:szCs w:val="14"/>
              </w:rPr>
              <w:t>Yıkama Sonrası Görünüm</w:t>
            </w:r>
          </w:p>
          <w:p w:rsidR="00922225" w:rsidP="00922225" w14:paraId="558C4B75" w14:textId="77777777">
            <w:pPr>
              <w:rPr>
                <w:sz w:val="16"/>
                <w:szCs w:val="14"/>
              </w:rPr>
            </w:pPr>
            <w:sdt>
              <w:sdtPr>
                <w:rPr>
                  <w:sz w:val="16"/>
                  <w:szCs w:val="14"/>
                </w:rPr>
                <w:id w:val="1623498589"/>
                <w14:checkbox>
                  <w14:checked w14:val="0"/>
                  <w14:checkedState w14:val="2612" w14:font="MS Gothic"/>
                  <w14:uncheckedState w14:val="2610" w14:font="MS Gothic"/>
                </w14:checkbox>
              </w:sdtPr>
              <w:sdtContent>
                <w:r w:rsidR="00A60A5A">
                  <w:rPr>
                    <w:rFonts w:ascii="MS Gothic" w:eastAsia="MS Gothic" w:hAnsi="MS Gothic" w:hint="eastAsia"/>
                    <w:sz w:val="16"/>
                    <w:szCs w:val="14"/>
                  </w:rPr>
                  <w:t>☐</w:t>
                </w:r>
              </w:sdtContent>
            </w:sdt>
            <w:r w:rsidRPr="00CC5D7A" w:rsidR="00A60A5A">
              <w:rPr>
                <w:sz w:val="16"/>
                <w:szCs w:val="14"/>
              </w:rPr>
              <w:t>Baskı Dayanımı</w:t>
            </w:r>
          </w:p>
          <w:p w:rsidR="00922225" w:rsidRPr="00CC5D7A" w:rsidP="008743A4" w14:paraId="02379BCD" w14:textId="77777777">
            <w:pPr>
              <w:rPr>
                <w:sz w:val="16"/>
                <w:szCs w:val="14"/>
              </w:rPr>
            </w:pPr>
          </w:p>
          <w:p w:rsidR="00922225" w:rsidRPr="00CC5D7A" w:rsidP="00922225" w14:paraId="2A60C836" w14:textId="77777777">
            <w:pPr>
              <w:rPr>
                <w:b/>
                <w:sz w:val="16"/>
                <w:szCs w:val="14"/>
              </w:rPr>
            </w:pPr>
          </w:p>
        </w:tc>
        <w:tc>
          <w:tcPr>
            <w:tcW w:w="1853" w:type="pct"/>
            <w:gridSpan w:val="5"/>
            <w:tcBorders>
              <w:top w:val="single" w:sz="4" w:space="0" w:color="2F5496" w:themeColor="accent1" w:themeShade="BF"/>
              <w:left w:val="nil"/>
              <w:bottom w:val="single" w:sz="4" w:space="0" w:color="4472C4" w:themeColor="accent1"/>
              <w:right w:val="nil"/>
            </w:tcBorders>
          </w:tcPr>
          <w:p w:rsidR="008743A4" w:rsidRPr="00CC5D7A" w:rsidP="008743A4" w14:paraId="5DED970F" w14:textId="77777777">
            <w:pPr>
              <w:rPr>
                <w:b/>
                <w:sz w:val="16"/>
                <w:szCs w:val="14"/>
              </w:rPr>
            </w:pPr>
            <w:r w:rsidRPr="00CC5D7A">
              <w:rPr>
                <w:b/>
                <w:sz w:val="16"/>
                <w:szCs w:val="14"/>
              </w:rPr>
              <w:t>Fiziksel</w:t>
            </w:r>
          </w:p>
          <w:p w:rsidR="008743A4" w:rsidRPr="00CC5D7A" w:rsidP="008743A4" w14:paraId="7EC90A50" w14:textId="77777777">
            <w:pPr>
              <w:rPr>
                <w:sz w:val="16"/>
                <w:szCs w:val="14"/>
              </w:rPr>
            </w:pPr>
            <w:sdt>
              <w:sdtPr>
                <w:rPr>
                  <w:sz w:val="16"/>
                  <w:szCs w:val="14"/>
                </w:rPr>
                <w:id w:val="544717800"/>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Boncuklanma ISO 12945-1- Devir</w:t>
            </w:r>
            <w:r w:rsidRPr="00CC5D7A" w:rsidR="00B96E8A">
              <w:rPr>
                <w:sz w:val="16"/>
                <w:szCs w:val="14"/>
              </w:rPr>
              <w:fldChar w:fldCharType="begin">
                <w:ffData>
                  <w:name w:val="Metin35"/>
                  <w:enabled/>
                  <w:calcOnExit w:val="0"/>
                  <w:textInput/>
                </w:ffData>
              </w:fldChar>
            </w:r>
            <w:bookmarkStart w:id="30" w:name="Metin35"/>
            <w:r w:rsidRPr="00CC5D7A" w:rsidR="00B96E8A">
              <w:rPr>
                <w:sz w:val="16"/>
                <w:szCs w:val="14"/>
              </w:rPr>
              <w:instrText xml:space="preserve"> FORMTEXT </w:instrText>
            </w:r>
            <w:r w:rsidRPr="00CC5D7A" w:rsidR="00B96E8A">
              <w:rPr>
                <w:sz w:val="16"/>
                <w:szCs w:val="14"/>
              </w:rPr>
              <w:fldChar w:fldCharType="separate"/>
            </w:r>
            <w:r w:rsidRPr="00CC5D7A" w:rsidR="00B96E8A">
              <w:rPr>
                <w:noProof/>
                <w:sz w:val="16"/>
                <w:szCs w:val="14"/>
              </w:rPr>
              <w:t> </w:t>
            </w:r>
            <w:r w:rsidRPr="00CC5D7A" w:rsidR="00B96E8A">
              <w:rPr>
                <w:noProof/>
                <w:sz w:val="16"/>
                <w:szCs w:val="14"/>
              </w:rPr>
              <w:t> </w:t>
            </w:r>
            <w:r w:rsidRPr="00CC5D7A" w:rsidR="00B96E8A">
              <w:rPr>
                <w:noProof/>
                <w:sz w:val="16"/>
                <w:szCs w:val="14"/>
              </w:rPr>
              <w:t> </w:t>
            </w:r>
            <w:r w:rsidRPr="00CC5D7A" w:rsidR="00B96E8A">
              <w:rPr>
                <w:noProof/>
                <w:sz w:val="16"/>
                <w:szCs w:val="14"/>
              </w:rPr>
              <w:t> </w:t>
            </w:r>
            <w:r w:rsidRPr="00CC5D7A" w:rsidR="00B96E8A">
              <w:rPr>
                <w:noProof/>
                <w:sz w:val="16"/>
                <w:szCs w:val="14"/>
              </w:rPr>
              <w:t> </w:t>
            </w:r>
            <w:r w:rsidRPr="00CC5D7A" w:rsidR="00B96E8A">
              <w:rPr>
                <w:sz w:val="16"/>
                <w:szCs w:val="14"/>
              </w:rPr>
              <w:fldChar w:fldCharType="end"/>
            </w:r>
          </w:p>
          <w:bookmarkEnd w:id="30"/>
          <w:p w:rsidR="008743A4" w:rsidRPr="00CC5D7A" w:rsidP="008743A4" w14:paraId="019DA689" w14:textId="77777777">
            <w:pPr>
              <w:rPr>
                <w:sz w:val="16"/>
                <w:szCs w:val="14"/>
              </w:rPr>
            </w:pPr>
            <w:sdt>
              <w:sdtPr>
                <w:rPr>
                  <w:sz w:val="16"/>
                  <w:szCs w:val="14"/>
                </w:rPr>
                <w:id w:val="-1709790795"/>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Boncuklanma ISO 12945-2 - Devir</w:t>
            </w:r>
            <w:r w:rsidRPr="00CC5D7A" w:rsidR="00B96E8A">
              <w:rPr>
                <w:sz w:val="16"/>
                <w:szCs w:val="14"/>
              </w:rPr>
              <w:fldChar w:fldCharType="begin">
                <w:ffData>
                  <w:name w:val="Metin36"/>
                  <w:enabled/>
                  <w:calcOnExit w:val="0"/>
                  <w:textInput/>
                </w:ffData>
              </w:fldChar>
            </w:r>
            <w:bookmarkStart w:id="31" w:name="Metin36"/>
            <w:r w:rsidRPr="00CC5D7A" w:rsidR="00B96E8A">
              <w:rPr>
                <w:sz w:val="16"/>
                <w:szCs w:val="14"/>
              </w:rPr>
              <w:instrText xml:space="preserve"> FORMTEXT </w:instrText>
            </w:r>
            <w:r w:rsidRPr="00CC5D7A" w:rsidR="00B96E8A">
              <w:rPr>
                <w:sz w:val="16"/>
                <w:szCs w:val="14"/>
              </w:rPr>
              <w:fldChar w:fldCharType="separate"/>
            </w:r>
            <w:r w:rsidRPr="00CC5D7A" w:rsidR="00B96E8A">
              <w:rPr>
                <w:noProof/>
                <w:sz w:val="16"/>
                <w:szCs w:val="14"/>
              </w:rPr>
              <w:t> </w:t>
            </w:r>
            <w:r w:rsidRPr="00CC5D7A" w:rsidR="00B96E8A">
              <w:rPr>
                <w:noProof/>
                <w:sz w:val="16"/>
                <w:szCs w:val="14"/>
              </w:rPr>
              <w:t> </w:t>
            </w:r>
            <w:r w:rsidRPr="00CC5D7A" w:rsidR="00B96E8A">
              <w:rPr>
                <w:noProof/>
                <w:sz w:val="16"/>
                <w:szCs w:val="14"/>
              </w:rPr>
              <w:t> </w:t>
            </w:r>
            <w:r w:rsidRPr="00CC5D7A" w:rsidR="00B96E8A">
              <w:rPr>
                <w:noProof/>
                <w:sz w:val="16"/>
                <w:szCs w:val="14"/>
              </w:rPr>
              <w:t> </w:t>
            </w:r>
            <w:r w:rsidRPr="00CC5D7A" w:rsidR="00B96E8A">
              <w:rPr>
                <w:noProof/>
                <w:sz w:val="16"/>
                <w:szCs w:val="14"/>
              </w:rPr>
              <w:t> </w:t>
            </w:r>
            <w:r w:rsidRPr="00CC5D7A" w:rsidR="00B96E8A">
              <w:rPr>
                <w:sz w:val="16"/>
                <w:szCs w:val="14"/>
              </w:rPr>
              <w:fldChar w:fldCharType="end"/>
            </w:r>
          </w:p>
          <w:bookmarkEnd w:id="31"/>
          <w:p w:rsidR="008743A4" w:rsidRPr="00CC5D7A" w:rsidP="008743A4" w14:paraId="180A98D5" w14:textId="77777777">
            <w:pPr>
              <w:rPr>
                <w:sz w:val="16"/>
                <w:szCs w:val="14"/>
              </w:rPr>
            </w:pPr>
            <w:sdt>
              <w:sdtPr>
                <w:rPr>
                  <w:sz w:val="16"/>
                  <w:szCs w:val="14"/>
                </w:rPr>
                <w:id w:val="-1214192520"/>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Kalıcı Uzama ve Esneme</w:t>
            </w:r>
          </w:p>
          <w:p w:rsidR="008743A4" w:rsidRPr="00CC5D7A" w:rsidP="008743A4" w14:paraId="6995ECA8" w14:textId="77777777">
            <w:pPr>
              <w:rPr>
                <w:sz w:val="16"/>
                <w:szCs w:val="14"/>
              </w:rPr>
            </w:pPr>
            <w:sdt>
              <w:sdtPr>
                <w:rPr>
                  <w:sz w:val="16"/>
                  <w:szCs w:val="14"/>
                </w:rPr>
                <w:id w:val="-839471019"/>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Kopma Mukavemeti</w:t>
            </w:r>
          </w:p>
          <w:p w:rsidR="008743A4" w:rsidRPr="00CC5D7A" w:rsidP="008743A4" w14:paraId="37A4E719" w14:textId="77777777">
            <w:pPr>
              <w:rPr>
                <w:sz w:val="16"/>
                <w:szCs w:val="14"/>
              </w:rPr>
            </w:pPr>
            <w:sdt>
              <w:sdtPr>
                <w:rPr>
                  <w:sz w:val="16"/>
                  <w:szCs w:val="14"/>
                </w:rPr>
                <w:id w:val="281146974"/>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Yırtılma Mukavemeti</w:t>
            </w:r>
          </w:p>
          <w:p w:rsidR="008743A4" w:rsidRPr="00CC5D7A" w:rsidP="008743A4" w14:paraId="4C428831" w14:textId="77777777">
            <w:pPr>
              <w:rPr>
                <w:sz w:val="16"/>
                <w:szCs w:val="14"/>
              </w:rPr>
            </w:pPr>
            <w:sdt>
              <w:sdtPr>
                <w:rPr>
                  <w:sz w:val="16"/>
                  <w:szCs w:val="14"/>
                </w:rPr>
                <w:id w:val="-876698236"/>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 xml:space="preserve">Aşınma </w:t>
            </w:r>
          </w:p>
          <w:p w:rsidR="008743A4" w:rsidRPr="00CC5D7A" w:rsidP="008743A4" w14:paraId="2F6F9F09" w14:textId="77777777">
            <w:pPr>
              <w:rPr>
                <w:sz w:val="16"/>
                <w:szCs w:val="14"/>
              </w:rPr>
            </w:pPr>
            <w:sdt>
              <w:sdtPr>
                <w:rPr>
                  <w:sz w:val="16"/>
                  <w:szCs w:val="14"/>
                </w:rPr>
                <w:id w:val="-218136437"/>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Dikiş Kayması</w:t>
            </w:r>
          </w:p>
          <w:p w:rsidR="008743A4" w:rsidRPr="00CC5D7A" w:rsidP="008743A4" w14:paraId="6834F0F0" w14:textId="77777777">
            <w:pPr>
              <w:rPr>
                <w:sz w:val="16"/>
                <w:szCs w:val="14"/>
              </w:rPr>
            </w:pPr>
            <w:sdt>
              <w:sdtPr>
                <w:rPr>
                  <w:sz w:val="16"/>
                  <w:szCs w:val="14"/>
                </w:rPr>
                <w:id w:val="-75210678"/>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Patlama Mukavemeti</w:t>
            </w:r>
          </w:p>
          <w:p w:rsidR="008743A4" w:rsidRPr="00CC5D7A" w:rsidP="008743A4" w14:paraId="520C0AC4" w14:textId="77777777">
            <w:pPr>
              <w:rPr>
                <w:sz w:val="16"/>
                <w:szCs w:val="14"/>
              </w:rPr>
            </w:pPr>
            <w:sdt>
              <w:sdtPr>
                <w:rPr>
                  <w:sz w:val="16"/>
                  <w:szCs w:val="14"/>
                </w:rPr>
                <w:id w:val="714701197"/>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 xml:space="preserve">Gramaj </w:t>
            </w:r>
          </w:p>
          <w:p w:rsidR="008743A4" w:rsidRPr="00CC5D7A" w:rsidP="008743A4" w14:paraId="3305EA67" w14:textId="77777777">
            <w:pPr>
              <w:rPr>
                <w:sz w:val="16"/>
                <w:szCs w:val="14"/>
              </w:rPr>
            </w:pPr>
            <w:sdt>
              <w:sdtPr>
                <w:rPr>
                  <w:sz w:val="16"/>
                  <w:szCs w:val="14"/>
                </w:rPr>
                <w:id w:val="2067990717"/>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Dikiş Mukavemeti</w:t>
            </w:r>
          </w:p>
          <w:p w:rsidR="008743A4" w:rsidRPr="00CC5D7A" w:rsidP="008743A4" w14:paraId="04FE4C29" w14:textId="77777777">
            <w:pPr>
              <w:rPr>
                <w:sz w:val="16"/>
                <w:szCs w:val="14"/>
              </w:rPr>
            </w:pPr>
            <w:sdt>
              <w:sdtPr>
                <w:rPr>
                  <w:sz w:val="16"/>
                  <w:szCs w:val="14"/>
                </w:rPr>
                <w:id w:val="-1273324261"/>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Sıklık</w:t>
            </w:r>
          </w:p>
          <w:p w:rsidR="008743A4" w:rsidRPr="00CC5D7A" w:rsidP="008743A4" w14:paraId="2ABC7319" w14:textId="77777777">
            <w:pPr>
              <w:rPr>
                <w:sz w:val="16"/>
                <w:szCs w:val="14"/>
              </w:rPr>
            </w:pPr>
            <w:sdt>
              <w:sdtPr>
                <w:rPr>
                  <w:sz w:val="16"/>
                  <w:szCs w:val="14"/>
                </w:rPr>
                <w:id w:val="-19551220"/>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Fermuar Mukavemeti</w:t>
            </w:r>
          </w:p>
          <w:p w:rsidR="008743A4" w:rsidRPr="00CC5D7A" w:rsidP="008743A4" w14:paraId="1A985462" w14:textId="77777777">
            <w:pPr>
              <w:rPr>
                <w:sz w:val="16"/>
                <w:szCs w:val="14"/>
              </w:rPr>
            </w:pPr>
            <w:sdt>
              <w:sdtPr>
                <w:rPr>
                  <w:sz w:val="16"/>
                  <w:szCs w:val="14"/>
                </w:rPr>
                <w:id w:val="-179666579"/>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Bağlantı Mukavemeti</w:t>
            </w:r>
          </w:p>
          <w:p w:rsidR="008743A4" w:rsidRPr="00CC5D7A" w:rsidP="008743A4" w14:paraId="60EA0652" w14:textId="77777777">
            <w:pPr>
              <w:rPr>
                <w:sz w:val="16"/>
                <w:szCs w:val="14"/>
              </w:rPr>
            </w:pPr>
            <w:sdt>
              <w:sdtPr>
                <w:rPr>
                  <w:sz w:val="16"/>
                  <w:szCs w:val="14"/>
                </w:rPr>
                <w:id w:val="190973536"/>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Su İticiliği</w:t>
            </w:r>
          </w:p>
          <w:p w:rsidR="008743A4" w:rsidRPr="00CC5D7A" w:rsidP="008743A4" w14:paraId="0D016603" w14:textId="77777777">
            <w:pPr>
              <w:rPr>
                <w:sz w:val="16"/>
                <w:szCs w:val="14"/>
              </w:rPr>
            </w:pPr>
            <w:sdt>
              <w:sdtPr>
                <w:rPr>
                  <w:sz w:val="16"/>
                  <w:szCs w:val="14"/>
                </w:rPr>
                <w:id w:val="1868092696"/>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Su Geçmezlik</w:t>
            </w:r>
          </w:p>
          <w:p w:rsidR="008743A4" w:rsidRPr="00CC5D7A" w:rsidP="008743A4" w14:paraId="09B33BFD" w14:textId="77777777">
            <w:pPr>
              <w:rPr>
                <w:sz w:val="16"/>
                <w:szCs w:val="14"/>
              </w:rPr>
            </w:pPr>
            <w:sdt>
              <w:sdtPr>
                <w:rPr>
                  <w:sz w:val="16"/>
                  <w:szCs w:val="14"/>
                </w:rPr>
                <w:id w:val="-1276481719"/>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Saya-Taban Yapışma Dayanımı</w:t>
            </w:r>
          </w:p>
          <w:p w:rsidR="008743A4" w:rsidRPr="00CC5D7A" w:rsidP="008743A4" w14:paraId="3C11038C" w14:textId="77777777">
            <w:pPr>
              <w:rPr>
                <w:sz w:val="16"/>
                <w:szCs w:val="14"/>
              </w:rPr>
            </w:pPr>
            <w:sdt>
              <w:sdtPr>
                <w:rPr>
                  <w:sz w:val="16"/>
                  <w:szCs w:val="14"/>
                </w:rPr>
                <w:id w:val="-660159968"/>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Esneklik- Flexometre</w:t>
            </w:r>
          </w:p>
          <w:p w:rsidR="008743A4" w:rsidP="008743A4" w14:paraId="73C1D2E5" w14:textId="77777777">
            <w:pPr>
              <w:rPr>
                <w:sz w:val="16"/>
                <w:szCs w:val="14"/>
              </w:rPr>
            </w:pPr>
            <w:sdt>
              <w:sdtPr>
                <w:rPr>
                  <w:sz w:val="16"/>
                  <w:szCs w:val="14"/>
                </w:rPr>
                <w:id w:val="1846285336"/>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Katmanlar Arası Yapışma Tayini</w:t>
            </w:r>
          </w:p>
          <w:p w:rsidR="00922225" w:rsidRPr="005B4D76" w:rsidP="00922225" w14:paraId="6DC48E81" w14:textId="77777777">
            <w:pPr>
              <w:rPr>
                <w:sz w:val="16"/>
                <w:szCs w:val="14"/>
              </w:rPr>
            </w:pPr>
            <w:sdt>
              <w:sdtPr>
                <w:rPr>
                  <w:sz w:val="16"/>
                  <w:szCs w:val="14"/>
                </w:rPr>
                <w:id w:val="-280949254"/>
                <w14:checkbox>
                  <w14:checked w14:val="0"/>
                  <w14:checkedState w14:val="2612" w14:font="MS Gothic"/>
                  <w14:uncheckedState w14:val="2610" w14:font="MS Gothic"/>
                </w14:checkbox>
              </w:sdtPr>
              <w:sdtContent>
                <w:r w:rsidRPr="005B4D76" w:rsidR="00A60A5A">
                  <w:rPr>
                    <w:rFonts w:ascii="MS Gothic" w:eastAsia="MS Gothic" w:hAnsi="MS Gothic" w:hint="eastAsia"/>
                    <w:sz w:val="16"/>
                    <w:szCs w:val="14"/>
                  </w:rPr>
                  <w:t>☐</w:t>
                </w:r>
              </w:sdtContent>
            </w:sdt>
            <w:r w:rsidRPr="005B4D76" w:rsidR="00A60A5A">
              <w:rPr>
                <w:sz w:val="16"/>
                <w:szCs w:val="14"/>
              </w:rPr>
              <w:t>Tozuma</w:t>
            </w:r>
          </w:p>
          <w:p w:rsidR="00922225" w:rsidRPr="00922225" w:rsidP="00922225" w14:paraId="289BD9AF" w14:textId="77777777">
            <w:pPr>
              <w:rPr>
                <w:sz w:val="16"/>
                <w:szCs w:val="14"/>
              </w:rPr>
            </w:pPr>
            <w:r w:rsidRPr="00CC5D7A">
              <w:rPr>
                <w:b/>
                <w:sz w:val="16"/>
                <w:szCs w:val="14"/>
              </w:rPr>
              <w:t>İplik</w:t>
            </w:r>
          </w:p>
          <w:p w:rsidR="00922225" w:rsidRPr="00CC5D7A" w:rsidP="00922225" w14:paraId="7DFADAEC" w14:textId="77777777">
            <w:pPr>
              <w:rPr>
                <w:sz w:val="16"/>
                <w:szCs w:val="14"/>
              </w:rPr>
            </w:pPr>
            <w:sdt>
              <w:sdtPr>
                <w:rPr>
                  <w:sz w:val="16"/>
                  <w:szCs w:val="14"/>
                </w:rPr>
                <w:id w:val="1608697892"/>
                <w14:checkbox>
                  <w14:checked w14:val="0"/>
                  <w14:checkedState w14:val="2612" w14:font="MS Gothic"/>
                  <w14:uncheckedState w14:val="2610" w14:font="MS Gothic"/>
                </w14:checkbox>
              </w:sdtPr>
              <w:sdtContent>
                <w:r w:rsidRPr="00CC5D7A" w:rsidR="00A60A5A">
                  <w:rPr>
                    <w:rFonts w:ascii="MS Gothic" w:eastAsia="MS Gothic" w:hAnsi="MS Gothic" w:hint="eastAsia"/>
                    <w:sz w:val="16"/>
                    <w:szCs w:val="14"/>
                  </w:rPr>
                  <w:t>☐</w:t>
                </w:r>
              </w:sdtContent>
            </w:sdt>
            <w:r w:rsidRPr="00CC5D7A" w:rsidR="00A60A5A">
              <w:rPr>
                <w:sz w:val="16"/>
                <w:szCs w:val="14"/>
              </w:rPr>
              <w:t>İplik Mukavemeti (Bobin)</w:t>
            </w:r>
          </w:p>
          <w:p w:rsidR="00922225" w:rsidRPr="00CC5D7A" w:rsidP="00922225" w14:paraId="1BAD9376" w14:textId="77777777">
            <w:pPr>
              <w:rPr>
                <w:sz w:val="16"/>
                <w:szCs w:val="14"/>
              </w:rPr>
            </w:pPr>
            <w:sdt>
              <w:sdtPr>
                <w:rPr>
                  <w:sz w:val="16"/>
                  <w:szCs w:val="14"/>
                </w:rPr>
                <w:id w:val="2105917566"/>
                <w14:checkbox>
                  <w14:checked w14:val="0"/>
                  <w14:checkedState w14:val="2612" w14:font="MS Gothic"/>
                  <w14:uncheckedState w14:val="2610" w14:font="MS Gothic"/>
                </w14:checkbox>
              </w:sdtPr>
              <w:sdtContent>
                <w:r w:rsidRPr="00CC5D7A" w:rsidR="00A60A5A">
                  <w:rPr>
                    <w:rFonts w:ascii="MS Gothic" w:eastAsia="MS Gothic" w:hAnsi="MS Gothic" w:hint="eastAsia"/>
                    <w:sz w:val="16"/>
                    <w:szCs w:val="14"/>
                  </w:rPr>
                  <w:t>☐</w:t>
                </w:r>
              </w:sdtContent>
            </w:sdt>
            <w:r w:rsidRPr="00CC5D7A" w:rsidR="00A60A5A">
              <w:rPr>
                <w:sz w:val="16"/>
                <w:szCs w:val="14"/>
              </w:rPr>
              <w:t>İplik Düzgünsüzlüğü (Bobin)</w:t>
            </w:r>
          </w:p>
          <w:p w:rsidR="00922225" w:rsidRPr="00CC5D7A" w:rsidP="00922225" w14:paraId="6CFED5EE" w14:textId="77777777">
            <w:pPr>
              <w:rPr>
                <w:sz w:val="16"/>
                <w:szCs w:val="14"/>
              </w:rPr>
            </w:pPr>
            <w:sdt>
              <w:sdtPr>
                <w:rPr>
                  <w:sz w:val="16"/>
                  <w:szCs w:val="14"/>
                </w:rPr>
                <w:id w:val="252096539"/>
                <w14:checkbox>
                  <w14:checked w14:val="0"/>
                  <w14:checkedState w14:val="2612" w14:font="MS Gothic"/>
                  <w14:uncheckedState w14:val="2610" w14:font="MS Gothic"/>
                </w14:checkbox>
              </w:sdtPr>
              <w:sdtContent>
                <w:r w:rsidRPr="00CC5D7A" w:rsidR="00A60A5A">
                  <w:rPr>
                    <w:rFonts w:ascii="MS Gothic" w:eastAsia="MS Gothic" w:hAnsi="MS Gothic" w:hint="eastAsia"/>
                    <w:sz w:val="16"/>
                    <w:szCs w:val="14"/>
                  </w:rPr>
                  <w:t>☐</w:t>
                </w:r>
              </w:sdtContent>
            </w:sdt>
            <w:r w:rsidRPr="00CC5D7A" w:rsidR="00A60A5A">
              <w:rPr>
                <w:sz w:val="16"/>
                <w:szCs w:val="14"/>
              </w:rPr>
              <w:t>İplik Büküm Tayini (Bobin)</w:t>
            </w:r>
          </w:p>
          <w:p w:rsidR="008743A4" w:rsidRPr="00CC5D7A" w:rsidP="00922225" w14:paraId="0761F0EB" w14:textId="77777777">
            <w:pPr>
              <w:rPr>
                <w:b/>
                <w:sz w:val="16"/>
                <w:szCs w:val="14"/>
              </w:rPr>
            </w:pPr>
            <w:sdt>
              <w:sdtPr>
                <w:rPr>
                  <w:sz w:val="16"/>
                  <w:szCs w:val="14"/>
                </w:rPr>
                <w:id w:val="1414596920"/>
                <w14:checkbox>
                  <w14:checked w14:val="0"/>
                  <w14:checkedState w14:val="2612" w14:font="MS Gothic"/>
                  <w14:uncheckedState w14:val="2610" w14:font="MS Gothic"/>
                </w14:checkbox>
              </w:sdtPr>
              <w:sdtContent>
                <w:r w:rsidRPr="00CC5D7A" w:rsidR="00922225">
                  <w:rPr>
                    <w:rFonts w:ascii="MS Gothic" w:eastAsia="MS Gothic" w:hAnsi="MS Gothic" w:hint="eastAsia"/>
                    <w:sz w:val="16"/>
                    <w:szCs w:val="14"/>
                  </w:rPr>
                  <w:t>☐</w:t>
                </w:r>
              </w:sdtContent>
            </w:sdt>
            <w:r w:rsidRPr="00CC5D7A" w:rsidR="00922225">
              <w:rPr>
                <w:sz w:val="16"/>
                <w:szCs w:val="14"/>
              </w:rPr>
              <w:t>İplik Numara Tayini (Bobin/Kumaş)</w:t>
            </w:r>
          </w:p>
        </w:tc>
        <w:tc>
          <w:tcPr>
            <w:tcW w:w="1530" w:type="pct"/>
            <w:gridSpan w:val="4"/>
            <w:tcBorders>
              <w:top w:val="single" w:sz="4" w:space="0" w:color="2F5496" w:themeColor="accent1" w:themeShade="BF"/>
              <w:left w:val="nil"/>
              <w:bottom w:val="single" w:sz="4" w:space="0" w:color="4472C4" w:themeColor="accent1"/>
              <w:right w:val="single" w:sz="4" w:space="0" w:color="2F5496" w:themeColor="accent1" w:themeShade="BF"/>
            </w:tcBorders>
          </w:tcPr>
          <w:p w:rsidR="008743A4" w:rsidRPr="00CC5D7A" w:rsidP="008743A4" w14:paraId="536418BF" w14:textId="77777777">
            <w:pPr>
              <w:rPr>
                <w:b/>
                <w:sz w:val="16"/>
                <w:szCs w:val="14"/>
              </w:rPr>
            </w:pPr>
            <w:r w:rsidRPr="00CC5D7A">
              <w:rPr>
                <w:b/>
                <w:sz w:val="16"/>
                <w:szCs w:val="14"/>
              </w:rPr>
              <w:t>Ekolojik</w:t>
            </w:r>
          </w:p>
          <w:p w:rsidR="008743A4" w:rsidRPr="00CC5D7A" w:rsidP="008743A4" w14:paraId="42164C20" w14:textId="77777777">
            <w:pPr>
              <w:rPr>
                <w:sz w:val="16"/>
                <w:szCs w:val="14"/>
              </w:rPr>
            </w:pPr>
            <w:sdt>
              <w:sdtPr>
                <w:rPr>
                  <w:sz w:val="16"/>
                  <w:szCs w:val="14"/>
                </w:rPr>
                <w:id w:val="-1664458588"/>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Elyaf Analizi</w:t>
            </w:r>
          </w:p>
          <w:p w:rsidR="008743A4" w:rsidRPr="00CC5D7A" w:rsidP="008743A4" w14:paraId="6C734150" w14:textId="77777777">
            <w:pPr>
              <w:rPr>
                <w:sz w:val="16"/>
                <w:szCs w:val="14"/>
              </w:rPr>
            </w:pPr>
            <w:sdt>
              <w:sdtPr>
                <w:rPr>
                  <w:sz w:val="16"/>
                  <w:szCs w:val="14"/>
                </w:rPr>
                <w:id w:val="-2045046682"/>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 xml:space="preserve">Azo Boyar Madde Tayini </w:t>
            </w:r>
          </w:p>
          <w:p w:rsidR="008743A4" w:rsidRPr="00CC5D7A" w:rsidP="008743A4" w14:paraId="1C9D842A" w14:textId="77777777">
            <w:pPr>
              <w:rPr>
                <w:sz w:val="16"/>
                <w:szCs w:val="14"/>
              </w:rPr>
            </w:pPr>
            <w:sdt>
              <w:sdtPr>
                <w:rPr>
                  <w:sz w:val="16"/>
                  <w:szCs w:val="14"/>
                </w:rPr>
                <w:id w:val="-109362247"/>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Formaldehit Tayini</w:t>
            </w:r>
          </w:p>
          <w:p w:rsidR="008743A4" w:rsidRPr="00CC5D7A" w:rsidP="008743A4" w14:paraId="61E3FA86" w14:textId="77777777">
            <w:pPr>
              <w:rPr>
                <w:sz w:val="16"/>
                <w:szCs w:val="14"/>
              </w:rPr>
            </w:pPr>
            <w:sdt>
              <w:sdtPr>
                <w:rPr>
                  <w:sz w:val="16"/>
                  <w:szCs w:val="14"/>
                </w:rPr>
                <w:id w:val="-351107388"/>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pH Tayini</w:t>
            </w:r>
          </w:p>
          <w:p w:rsidR="008743A4" w:rsidRPr="00CC5D7A" w:rsidP="008743A4" w14:paraId="020EDA86" w14:textId="77777777">
            <w:pPr>
              <w:rPr>
                <w:sz w:val="16"/>
                <w:szCs w:val="14"/>
              </w:rPr>
            </w:pPr>
            <w:sdt>
              <w:sdtPr>
                <w:rPr>
                  <w:sz w:val="16"/>
                  <w:szCs w:val="14"/>
                </w:rPr>
                <w:id w:val="-681427174"/>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Ftalat Tayini</w:t>
            </w:r>
          </w:p>
          <w:p w:rsidR="008743A4" w:rsidRPr="00CC5D7A" w:rsidP="008743A4" w14:paraId="0EE1F31E" w14:textId="77777777">
            <w:pPr>
              <w:rPr>
                <w:sz w:val="16"/>
                <w:szCs w:val="14"/>
              </w:rPr>
            </w:pPr>
            <w:sdt>
              <w:sdtPr>
                <w:rPr>
                  <w:sz w:val="16"/>
                  <w:szCs w:val="14"/>
                </w:rPr>
                <w:id w:val="-344870042"/>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APEO</w:t>
            </w:r>
          </w:p>
          <w:p w:rsidR="008743A4" w:rsidRPr="00CC5D7A" w:rsidP="008743A4" w14:paraId="0D386E5E" w14:textId="77777777">
            <w:pPr>
              <w:rPr>
                <w:sz w:val="16"/>
                <w:szCs w:val="14"/>
              </w:rPr>
            </w:pPr>
            <w:sdt>
              <w:sdtPr>
                <w:rPr>
                  <w:sz w:val="16"/>
                  <w:szCs w:val="14"/>
                </w:rPr>
                <w:id w:val="90819974"/>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Alerjen ve Kanserojen Boyar Maddeler</w:t>
            </w:r>
          </w:p>
          <w:p w:rsidR="008743A4" w:rsidRPr="00CC5D7A" w:rsidP="008743A4" w14:paraId="48EEB38F" w14:textId="77777777">
            <w:pPr>
              <w:rPr>
                <w:sz w:val="16"/>
                <w:szCs w:val="14"/>
              </w:rPr>
            </w:pPr>
            <w:sdt>
              <w:sdtPr>
                <w:rPr>
                  <w:sz w:val="16"/>
                  <w:szCs w:val="14"/>
                </w:rPr>
                <w:id w:val="595756919"/>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Toplam Kurşun Tayini</w:t>
            </w:r>
          </w:p>
          <w:p w:rsidR="008743A4" w:rsidRPr="00CC5D7A" w:rsidP="008743A4" w14:paraId="086B639F" w14:textId="77777777">
            <w:pPr>
              <w:rPr>
                <w:sz w:val="16"/>
                <w:szCs w:val="14"/>
              </w:rPr>
            </w:pPr>
            <w:sdt>
              <w:sdtPr>
                <w:rPr>
                  <w:sz w:val="16"/>
                  <w:szCs w:val="14"/>
                </w:rPr>
                <w:id w:val="514275231"/>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Toplam Kadmiyum Tayini</w:t>
            </w:r>
          </w:p>
          <w:p w:rsidR="008743A4" w:rsidRPr="00CC5D7A" w:rsidP="008743A4" w14:paraId="1AD9891B" w14:textId="77777777">
            <w:pPr>
              <w:rPr>
                <w:sz w:val="16"/>
                <w:szCs w:val="14"/>
              </w:rPr>
            </w:pPr>
            <w:sdt>
              <w:sdtPr>
                <w:rPr>
                  <w:sz w:val="16"/>
                  <w:szCs w:val="14"/>
                </w:rPr>
                <w:id w:val="2071611102"/>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Krom VI Tayini</w:t>
            </w:r>
          </w:p>
          <w:p w:rsidR="008743A4" w:rsidRPr="00CC5D7A" w:rsidP="008743A4" w14:paraId="266D8915" w14:textId="77777777">
            <w:pPr>
              <w:rPr>
                <w:sz w:val="16"/>
                <w:szCs w:val="14"/>
              </w:rPr>
            </w:pPr>
            <w:sdt>
              <w:sdtPr>
                <w:rPr>
                  <w:sz w:val="16"/>
                  <w:szCs w:val="14"/>
                </w:rPr>
                <w:id w:val="-276795318"/>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Ekstrakte Edilebilen Ağır Metal Tayini</w:t>
            </w:r>
          </w:p>
          <w:p w:rsidR="008743A4" w:rsidRPr="00CC5D7A" w:rsidP="008743A4" w14:paraId="5330ADEA" w14:textId="77777777">
            <w:pPr>
              <w:rPr>
                <w:sz w:val="16"/>
                <w:szCs w:val="14"/>
              </w:rPr>
            </w:pPr>
            <w:sdt>
              <w:sdtPr>
                <w:rPr>
                  <w:sz w:val="16"/>
                  <w:szCs w:val="14"/>
                </w:rPr>
                <w:id w:val="1892843922"/>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Nikel Tayini</w:t>
            </w:r>
          </w:p>
          <w:p w:rsidR="008743A4" w:rsidRPr="00CC5D7A" w:rsidP="008743A4" w14:paraId="0D8CC832" w14:textId="77777777">
            <w:pPr>
              <w:rPr>
                <w:sz w:val="16"/>
                <w:szCs w:val="14"/>
              </w:rPr>
            </w:pPr>
            <w:sdt>
              <w:sdtPr>
                <w:rPr>
                  <w:sz w:val="16"/>
                  <w:szCs w:val="14"/>
                </w:rPr>
                <w:id w:val="1701974542"/>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 xml:space="preserve">Polisiklik Aromatik Hidrokarbonlar (PAH)                         </w:t>
            </w:r>
          </w:p>
          <w:p w:rsidR="008743A4" w:rsidRPr="00CC5D7A" w:rsidP="008743A4" w14:paraId="6CE8E600" w14:textId="77777777">
            <w:pPr>
              <w:rPr>
                <w:sz w:val="16"/>
                <w:szCs w:val="14"/>
              </w:rPr>
            </w:pPr>
            <w:sdt>
              <w:sdtPr>
                <w:rPr>
                  <w:sz w:val="16"/>
                  <w:szCs w:val="14"/>
                </w:rPr>
                <w:id w:val="-68733353"/>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Klorlu Fenoller Tayini</w:t>
            </w:r>
          </w:p>
          <w:p w:rsidR="008743A4" w:rsidRPr="00CC5D7A" w:rsidP="008743A4" w14:paraId="3DCC84E9" w14:textId="77777777">
            <w:pPr>
              <w:rPr>
                <w:sz w:val="16"/>
                <w:szCs w:val="14"/>
              </w:rPr>
            </w:pPr>
            <w:sdt>
              <w:sdtPr>
                <w:rPr>
                  <w:sz w:val="16"/>
                  <w:szCs w:val="14"/>
                </w:rPr>
                <w:id w:val="-464887703"/>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Perflorlu Bileşikler (PFOS, PFOA)</w:t>
            </w:r>
          </w:p>
          <w:p w:rsidR="008743A4" w:rsidRPr="00CC5D7A" w:rsidP="008743A4" w14:paraId="6A13C2AC" w14:textId="77777777">
            <w:pPr>
              <w:rPr>
                <w:sz w:val="16"/>
                <w:szCs w:val="14"/>
              </w:rPr>
            </w:pPr>
            <w:sdt>
              <w:sdtPr>
                <w:rPr>
                  <w:sz w:val="16"/>
                  <w:szCs w:val="14"/>
                </w:rPr>
                <w:id w:val="-223597832"/>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Klorlu Organik Taşıyıcılar</w:t>
            </w:r>
          </w:p>
          <w:p w:rsidR="008743A4" w:rsidRPr="00CC5D7A" w:rsidP="008743A4" w14:paraId="13202D22" w14:textId="77777777">
            <w:pPr>
              <w:rPr>
                <w:sz w:val="16"/>
                <w:szCs w:val="14"/>
              </w:rPr>
            </w:pPr>
            <w:sdt>
              <w:sdtPr>
                <w:rPr>
                  <w:sz w:val="16"/>
                  <w:szCs w:val="14"/>
                </w:rPr>
                <w:id w:val="-1191440371"/>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Ağır Metallerin Göçü - Toksisite</w:t>
            </w:r>
          </w:p>
          <w:p w:rsidR="008743A4" w:rsidP="008743A4" w14:paraId="5470335D" w14:textId="77777777">
            <w:pPr>
              <w:rPr>
                <w:sz w:val="16"/>
                <w:szCs w:val="14"/>
              </w:rPr>
            </w:pPr>
            <w:sdt>
              <w:sdtPr>
                <w:rPr>
                  <w:sz w:val="16"/>
                  <w:szCs w:val="14"/>
                </w:rPr>
                <w:id w:val="1675531011"/>
                <w14:checkbox>
                  <w14:checked w14:val="0"/>
                  <w14:checkedState w14:val="2612" w14:font="MS Gothic"/>
                  <w14:uncheckedState w14:val="2610" w14:font="MS Gothic"/>
                </w14:checkbox>
              </w:sdtPr>
              <w:sdtContent>
                <w:r w:rsidRPr="00CC5D7A" w:rsidR="00B96E8A">
                  <w:rPr>
                    <w:rFonts w:ascii="MS Gothic" w:eastAsia="MS Gothic" w:hAnsi="MS Gothic" w:hint="eastAsia"/>
                    <w:sz w:val="16"/>
                    <w:szCs w:val="14"/>
                  </w:rPr>
                  <w:t>☐</w:t>
                </w:r>
              </w:sdtContent>
            </w:sdt>
            <w:r w:rsidRPr="00CC5D7A" w:rsidR="00B96E8A">
              <w:rPr>
                <w:sz w:val="16"/>
                <w:szCs w:val="14"/>
              </w:rPr>
              <w:t xml:space="preserve">RoHS </w:t>
            </w:r>
          </w:p>
          <w:p w:rsidR="006D327F" w:rsidRPr="005B4D76" w:rsidP="006D327F" w14:paraId="6F6F5198" w14:textId="77777777">
            <w:pPr>
              <w:rPr>
                <w:sz w:val="16"/>
                <w:szCs w:val="14"/>
              </w:rPr>
            </w:pPr>
            <w:sdt>
              <w:sdtPr>
                <w:rPr>
                  <w:sz w:val="16"/>
                  <w:szCs w:val="14"/>
                </w:rPr>
                <w:id w:val="1666667439"/>
                <w14:checkbox>
                  <w14:checked w14:val="0"/>
                  <w14:checkedState w14:val="2612" w14:font="MS Gothic"/>
                  <w14:uncheckedState w14:val="2610" w14:font="MS Gothic"/>
                </w14:checkbox>
              </w:sdtPr>
              <w:sdtContent>
                <w:r w:rsidRPr="005B4D76" w:rsidR="00A60A5A">
                  <w:rPr>
                    <w:rFonts w:ascii="MS Gothic" w:eastAsia="MS Gothic" w:hAnsi="MS Gothic" w:hint="eastAsia"/>
                    <w:sz w:val="16"/>
                    <w:szCs w:val="14"/>
                  </w:rPr>
                  <w:t>☐</w:t>
                </w:r>
              </w:sdtContent>
            </w:sdt>
            <w:r w:rsidRPr="005B4D76" w:rsidR="00A60A5A">
              <w:rPr>
                <w:sz w:val="16"/>
                <w:szCs w:val="14"/>
              </w:rPr>
              <w:t>EN 71-9 Oyuncak Güvenliği</w:t>
            </w:r>
          </w:p>
          <w:p w:rsidR="006D327F" w:rsidRPr="005B4D76" w:rsidP="006D327F" w14:paraId="1C9A3A1E" w14:textId="77777777">
            <w:pPr>
              <w:rPr>
                <w:sz w:val="16"/>
                <w:szCs w:val="14"/>
              </w:rPr>
            </w:pPr>
            <w:sdt>
              <w:sdtPr>
                <w:rPr>
                  <w:sz w:val="16"/>
                  <w:szCs w:val="14"/>
                </w:rPr>
                <w:id w:val="-1349318897"/>
                <w14:checkbox>
                  <w14:checked w14:val="0"/>
                  <w14:checkedState w14:val="2612" w14:font="MS Gothic"/>
                  <w14:uncheckedState w14:val="2610" w14:font="MS Gothic"/>
                </w14:checkbox>
              </w:sdtPr>
              <w:sdtContent>
                <w:r w:rsidRPr="005B4D76" w:rsidR="00A60A5A">
                  <w:rPr>
                    <w:rFonts w:ascii="MS Gothic" w:eastAsia="MS Gothic" w:hAnsi="MS Gothic" w:hint="eastAsia"/>
                    <w:sz w:val="16"/>
                    <w:szCs w:val="14"/>
                  </w:rPr>
                  <w:t>☐</w:t>
                </w:r>
              </w:sdtContent>
            </w:sdt>
            <w:r w:rsidRPr="005B4D76" w:rsidR="00A60A5A">
              <w:rPr>
                <w:sz w:val="16"/>
                <w:szCs w:val="14"/>
              </w:rPr>
              <w:t xml:space="preserve">BHT </w:t>
            </w:r>
          </w:p>
          <w:p w:rsidR="006D327F" w:rsidRPr="00CC5D7A" w:rsidP="008743A4" w14:paraId="63B45B27" w14:textId="77777777">
            <w:pPr>
              <w:rPr>
                <w:sz w:val="16"/>
                <w:szCs w:val="14"/>
              </w:rPr>
            </w:pPr>
          </w:p>
          <w:p w:rsidR="008743A4" w:rsidRPr="00CC5D7A" w:rsidP="008743A4" w14:paraId="1919C13C" w14:textId="77777777">
            <w:pPr>
              <w:rPr>
                <w:sz w:val="16"/>
                <w:szCs w:val="14"/>
              </w:rPr>
            </w:pPr>
            <w:r w:rsidRPr="00CC5D7A">
              <w:rPr>
                <w:sz w:val="16"/>
                <w:szCs w:val="14"/>
              </w:rPr>
              <w:t>Diğer:</w:t>
            </w:r>
            <w:r w:rsidRPr="00CC5D7A">
              <w:rPr>
                <w:sz w:val="16"/>
                <w:szCs w:val="14"/>
              </w:rPr>
              <w:fldChar w:fldCharType="begin">
                <w:ffData>
                  <w:name w:val="Metin37"/>
                  <w:enabled/>
                  <w:calcOnExit w:val="0"/>
                  <w:textInput/>
                </w:ffData>
              </w:fldChar>
            </w:r>
            <w:bookmarkStart w:id="32" w:name="Metin37"/>
            <w:r w:rsidRPr="00CC5D7A">
              <w:rPr>
                <w:sz w:val="16"/>
                <w:szCs w:val="14"/>
              </w:rPr>
              <w:instrText xml:space="preserve"> FORMTEXT </w:instrText>
            </w:r>
            <w:r w:rsidRPr="00CC5D7A">
              <w:rPr>
                <w:sz w:val="16"/>
                <w:szCs w:val="14"/>
              </w:rPr>
              <w:fldChar w:fldCharType="separate"/>
            </w:r>
            <w:r w:rsidRPr="00CC5D7A">
              <w:rPr>
                <w:noProof/>
                <w:sz w:val="16"/>
                <w:szCs w:val="14"/>
              </w:rPr>
              <w:t> </w:t>
            </w:r>
            <w:r w:rsidRPr="00CC5D7A">
              <w:rPr>
                <w:noProof/>
                <w:sz w:val="16"/>
                <w:szCs w:val="14"/>
              </w:rPr>
              <w:t> </w:t>
            </w:r>
            <w:r w:rsidRPr="00CC5D7A">
              <w:rPr>
                <w:noProof/>
                <w:sz w:val="16"/>
                <w:szCs w:val="14"/>
              </w:rPr>
              <w:t> </w:t>
            </w:r>
            <w:r w:rsidRPr="00CC5D7A">
              <w:rPr>
                <w:noProof/>
                <w:sz w:val="16"/>
                <w:szCs w:val="14"/>
              </w:rPr>
              <w:t> </w:t>
            </w:r>
            <w:r w:rsidRPr="00CC5D7A">
              <w:rPr>
                <w:noProof/>
                <w:sz w:val="16"/>
                <w:szCs w:val="14"/>
              </w:rPr>
              <w:t> </w:t>
            </w:r>
            <w:r w:rsidRPr="00CC5D7A">
              <w:rPr>
                <w:sz w:val="16"/>
                <w:szCs w:val="14"/>
              </w:rPr>
              <w:fldChar w:fldCharType="end"/>
            </w:r>
            <w:bookmarkEnd w:id="32"/>
          </w:p>
          <w:p w:rsidR="00CF0DB4" w:rsidRPr="00CC5D7A" w:rsidP="008743A4" w14:paraId="0C16DB04" w14:textId="77777777">
            <w:pPr>
              <w:rPr>
                <w:sz w:val="16"/>
                <w:szCs w:val="14"/>
              </w:rPr>
            </w:pPr>
          </w:p>
          <w:p w:rsidR="008743A4" w:rsidRPr="00CC5D7A" w:rsidP="008743A4" w14:paraId="63DCCF1D" w14:textId="77777777">
            <w:pPr>
              <w:rPr>
                <w:b/>
                <w:sz w:val="16"/>
                <w:szCs w:val="14"/>
              </w:rPr>
            </w:pPr>
            <w:r w:rsidRPr="00CC5D7A">
              <w:rPr>
                <w:sz w:val="16"/>
                <w:szCs w:val="14"/>
              </w:rPr>
              <w:t>Listede bulamadığınız testler ve servis süreleri için müşteri temsilciniz ile görüşünüz.</w:t>
            </w:r>
          </w:p>
        </w:tc>
      </w:tr>
      <w:tr w14:paraId="5B70C1E7" w14:textId="77777777" w:rsidTr="00593774">
        <w:tblPrEx>
          <w:tblW w:w="5049" w:type="pct"/>
          <w:jc w:val="left"/>
          <w:tblLook w:val="04A0"/>
        </w:tblPrEx>
        <w:trPr>
          <w:trHeight w:val="449"/>
          <w:jc w:val="left"/>
        </w:trPr>
        <w:tc>
          <w:tcPr>
            <w:tcW w:w="5000" w:type="pct"/>
            <w:gridSpan w:val="11"/>
            <w:tcBorders>
              <w:top w:val="single" w:sz="4" w:space="0" w:color="4472C4" w:themeColor="accent1"/>
              <w:left w:val="single" w:sz="4" w:space="0" w:color="2F5496" w:themeColor="accent1" w:themeShade="BF"/>
              <w:bottom w:val="single" w:sz="4" w:space="0" w:color="auto"/>
              <w:right w:val="single" w:sz="4" w:space="0" w:color="2F5496" w:themeColor="accent1" w:themeShade="BF"/>
            </w:tcBorders>
            <w:vAlign w:val="center"/>
          </w:tcPr>
          <w:p w:rsidR="00CF0DB4" w:rsidRPr="00D96237" w:rsidP="0097242A" w14:paraId="60253570" w14:textId="77777777">
            <w:pPr>
              <w:rPr>
                <w:bCs/>
                <w:sz w:val="16"/>
                <w:szCs w:val="18"/>
              </w:rPr>
            </w:pPr>
            <w:r w:rsidRPr="00D96237">
              <w:rPr>
                <w:bCs/>
                <w:sz w:val="16"/>
                <w:szCs w:val="18"/>
              </w:rPr>
              <w:t>1- Uygunluk beyanı isteniyor ise lütfen belirtiniz (Geçer/Kalır değerlendirmesi yapılsın mı?)</w:t>
            </w:r>
          </w:p>
          <w:p w:rsidR="00CF0DB4" w:rsidRPr="00D96237" w:rsidP="000D148C" w14:paraId="0E7FE494" w14:textId="77777777">
            <w:pPr>
              <w:rPr>
                <w:bCs/>
                <w:sz w:val="16"/>
                <w:szCs w:val="18"/>
              </w:rPr>
            </w:pPr>
            <w:sdt>
              <w:sdtPr>
                <w:rPr>
                  <w:bCs/>
                  <w:sz w:val="16"/>
                  <w:szCs w:val="18"/>
                </w:rPr>
                <w:id w:val="1858076364"/>
                <w14:checkbox>
                  <w14:checked w14:val="0"/>
                  <w14:checkedState w14:val="2612" w14:font="MS Gothic"/>
                  <w14:uncheckedState w14:val="2610" w14:font="MS Gothic"/>
                </w14:checkbox>
              </w:sdtPr>
              <w:sdtContent>
                <w:r w:rsidRPr="00D96237" w:rsidR="00D96237">
                  <w:rPr>
                    <w:rFonts w:ascii="Segoe UI Symbol" w:hAnsi="Segoe UI Symbol" w:cs="Segoe UI Symbol"/>
                    <w:bCs/>
                    <w:sz w:val="16"/>
                    <w:szCs w:val="18"/>
                  </w:rPr>
                  <w:t>☐</w:t>
                </w:r>
              </w:sdtContent>
            </w:sdt>
            <w:r w:rsidRPr="00D96237" w:rsidR="00DB5BF4">
              <w:rPr>
                <w:bCs/>
                <w:sz w:val="16"/>
                <w:szCs w:val="18"/>
              </w:rPr>
              <w:t xml:space="preserve"> Evet (Müşteri temsilciniz ile görüşünüz.)          </w:t>
            </w:r>
            <w:sdt>
              <w:sdtPr>
                <w:rPr>
                  <w:bCs/>
                  <w:sz w:val="16"/>
                  <w:szCs w:val="18"/>
                </w:rPr>
                <w:id w:val="1205994784"/>
                <w14:checkbox>
                  <w14:checked w14:val="0"/>
                  <w14:checkedState w14:val="2612" w14:font="MS Gothic"/>
                  <w14:uncheckedState w14:val="2610" w14:font="MS Gothic"/>
                </w14:checkbox>
              </w:sdtPr>
              <w:sdtContent>
                <w:r w:rsidRPr="00D96237" w:rsidR="00D96237">
                  <w:rPr>
                    <w:rFonts w:ascii="Segoe UI Symbol" w:hAnsi="Segoe UI Symbol" w:cs="Segoe UI Symbol"/>
                    <w:bCs/>
                    <w:sz w:val="16"/>
                    <w:szCs w:val="18"/>
                  </w:rPr>
                  <w:t>☐</w:t>
                </w:r>
              </w:sdtContent>
            </w:sdt>
            <w:r w:rsidRPr="00D96237" w:rsidR="00593774">
              <w:rPr>
                <w:bCs/>
                <w:sz w:val="16"/>
                <w:szCs w:val="18"/>
              </w:rPr>
              <w:t xml:space="preserve"> Hayır</w:t>
            </w:r>
          </w:p>
        </w:tc>
      </w:tr>
      <w:tr w14:paraId="24742815" w14:textId="77777777" w:rsidTr="000D148C">
        <w:tblPrEx>
          <w:tblW w:w="5049" w:type="pct"/>
          <w:jc w:val="left"/>
          <w:tblLook w:val="04A0"/>
        </w:tblPrEx>
        <w:trPr>
          <w:trHeight w:val="449"/>
          <w:jc w:val="left"/>
        </w:trPr>
        <w:tc>
          <w:tcPr>
            <w:tcW w:w="5000" w:type="pct"/>
            <w:gridSpan w:val="11"/>
            <w:tcBorders>
              <w:top w:val="single" w:sz="4" w:space="0" w:color="auto"/>
              <w:left w:val="single" w:sz="4" w:space="0" w:color="2F5496" w:themeColor="accent1" w:themeShade="BF"/>
              <w:right w:val="single" w:sz="4" w:space="0" w:color="2F5496" w:themeColor="accent1" w:themeShade="BF"/>
            </w:tcBorders>
            <w:vAlign w:val="center"/>
          </w:tcPr>
          <w:p w:rsidR="000D148C" w:rsidRPr="00D96237" w:rsidP="0097242A" w14:paraId="0FCBA758" w14:textId="77777777">
            <w:pPr>
              <w:rPr>
                <w:bCs/>
                <w:sz w:val="16"/>
                <w:szCs w:val="18"/>
              </w:rPr>
            </w:pPr>
            <w:r w:rsidRPr="00D96237">
              <w:rPr>
                <w:bCs/>
                <w:sz w:val="16"/>
                <w:szCs w:val="18"/>
              </w:rPr>
              <w:t>2-Uygunluk beyanı verilirken ölçüm belirsizliği hesaba katılsın mı?</w:t>
            </w:r>
          </w:p>
          <w:p w:rsidR="000D148C" w:rsidRPr="00D96237" w:rsidP="0097242A" w14:paraId="12DF8814" w14:textId="77777777">
            <w:pPr>
              <w:rPr>
                <w:bCs/>
                <w:sz w:val="16"/>
                <w:szCs w:val="18"/>
              </w:rPr>
            </w:pPr>
            <w:sdt>
              <w:sdtPr>
                <w:rPr>
                  <w:bCs/>
                  <w:sz w:val="16"/>
                  <w:szCs w:val="18"/>
                </w:rPr>
                <w:id w:val="1921360551"/>
                <w14:checkbox>
                  <w14:checked w14:val="0"/>
                  <w14:checkedState w14:val="2612" w14:font="MS Gothic"/>
                  <w14:uncheckedState w14:val="2610" w14:font="MS Gothic"/>
                </w14:checkbox>
              </w:sdtPr>
              <w:sdtContent>
                <w:r w:rsidRPr="00D96237" w:rsidR="00D96237">
                  <w:rPr>
                    <w:rFonts w:ascii="Segoe UI Symbol" w:hAnsi="Segoe UI Symbol" w:cs="Segoe UI Symbol"/>
                    <w:bCs/>
                    <w:sz w:val="16"/>
                    <w:szCs w:val="18"/>
                  </w:rPr>
                  <w:t>☐</w:t>
                </w:r>
              </w:sdtContent>
            </w:sdt>
            <w:r w:rsidRPr="00D96237" w:rsidR="00DB5BF4">
              <w:rPr>
                <w:bCs/>
                <w:sz w:val="16"/>
                <w:szCs w:val="18"/>
              </w:rPr>
              <w:t xml:space="preserve"> Evet (Müşteri temsilciniz ile görüşünüz.)          </w:t>
            </w:r>
            <w:sdt>
              <w:sdtPr>
                <w:rPr>
                  <w:bCs/>
                  <w:sz w:val="16"/>
                  <w:szCs w:val="18"/>
                </w:rPr>
                <w:id w:val="939495673"/>
                <w14:checkbox>
                  <w14:checked w14:val="0"/>
                  <w14:checkedState w14:val="2612" w14:font="MS Gothic"/>
                  <w14:uncheckedState w14:val="2610" w14:font="MS Gothic"/>
                </w14:checkbox>
              </w:sdtPr>
              <w:sdtContent>
                <w:r w:rsidRPr="00D96237" w:rsidR="00D96237">
                  <w:rPr>
                    <w:rFonts w:ascii="Segoe UI Symbol" w:hAnsi="Segoe UI Symbol" w:cs="Segoe UI Symbol"/>
                    <w:bCs/>
                    <w:sz w:val="16"/>
                    <w:szCs w:val="18"/>
                  </w:rPr>
                  <w:t>☐</w:t>
                </w:r>
              </w:sdtContent>
            </w:sdt>
            <w:r w:rsidRPr="00D96237" w:rsidR="00593774">
              <w:rPr>
                <w:bCs/>
                <w:sz w:val="16"/>
                <w:szCs w:val="18"/>
              </w:rPr>
              <w:t xml:space="preserve"> Hayır</w:t>
            </w:r>
          </w:p>
        </w:tc>
      </w:tr>
      <w:tr w14:paraId="03737298" w14:textId="77777777" w:rsidTr="00593774">
        <w:tblPrEx>
          <w:tblW w:w="5049" w:type="pct"/>
          <w:jc w:val="left"/>
          <w:tblLook w:val="04A0"/>
        </w:tblPrEx>
        <w:trPr>
          <w:trHeight w:val="168"/>
          <w:jc w:val="left"/>
        </w:trPr>
        <w:tc>
          <w:tcPr>
            <w:tcW w:w="5000" w:type="pct"/>
            <w:gridSpan w:val="11"/>
            <w:tcBorders>
              <w:top w:val="single" w:sz="4" w:space="0" w:color="auto"/>
              <w:left w:val="single" w:sz="4" w:space="0" w:color="2F5496" w:themeColor="accent1" w:themeShade="BF"/>
              <w:bottom w:val="single" w:sz="4" w:space="0" w:color="2F5496" w:themeColor="accent1" w:themeShade="BF"/>
              <w:right w:val="single" w:sz="4" w:space="0" w:color="2F5496" w:themeColor="accent1" w:themeShade="BF"/>
            </w:tcBorders>
            <w:vAlign w:val="center"/>
          </w:tcPr>
          <w:p w:rsidR="0097242A" w:rsidRPr="0097242A" w:rsidP="0097242A" w14:paraId="173265AE" w14:textId="77777777">
            <w:pPr>
              <w:rPr>
                <w:bCs/>
                <w:sz w:val="18"/>
                <w:szCs w:val="18"/>
              </w:rPr>
            </w:pPr>
            <w:r>
              <w:rPr>
                <w:bCs/>
                <w:sz w:val="18"/>
                <w:szCs w:val="20"/>
              </w:rPr>
              <w:t xml:space="preserve">3-Raporun yazım dili aksi talep edilmediği sürece İngilizcedir. Türkçe istiyorsanız işaretleyiniz. </w:t>
            </w:r>
            <w:sdt>
              <w:sdtPr>
                <w:rPr>
                  <w:sz w:val="18"/>
                  <w:szCs w:val="18"/>
                </w:rPr>
                <w:id w:val="-95479893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rsidR="001C4503" w:rsidRPr="00A00763" w:rsidP="0033723E" w14:paraId="7EFFF566" w14:textId="77777777">
      <w:pPr>
        <w:spacing w:after="0" w:line="240" w:lineRule="auto"/>
        <w:rPr>
          <w:b/>
          <w:sz w:val="14"/>
          <w:szCs w:val="14"/>
        </w:rPr>
      </w:pPr>
      <w:r w:rsidRPr="00A00763">
        <w:rPr>
          <w:b/>
          <w:sz w:val="14"/>
          <w:szCs w:val="14"/>
        </w:rPr>
        <w:t xml:space="preserve">Aksi talep edilmediği müddetçe Labright tarafından yapılan uygunluk değerlendirilmesinde TÜRKAK ISO/IEC 17025 Standart Bilgilendirme Kılavuzu Karar Kuralı dokümanı </w:t>
      </w:r>
    </w:p>
    <w:p w:rsidR="0033723E" w:rsidRPr="0000672C" w:rsidP="0033723E" w14:paraId="3C76557F" w14:textId="77777777">
      <w:pPr>
        <w:spacing w:after="0" w:line="240" w:lineRule="auto"/>
        <w:rPr>
          <w:b/>
          <w:sz w:val="14"/>
          <w:szCs w:val="14"/>
        </w:rPr>
      </w:pPr>
      <w:r w:rsidRPr="0000672C">
        <w:rPr>
          <w:b/>
          <w:sz w:val="14"/>
          <w:szCs w:val="14"/>
        </w:rPr>
        <w:t>C maddesi ve ISO/IEC Kılavuz 98-4’e göre ölçüm belirsizliği hesaba katılmaz.</w:t>
      </w:r>
    </w:p>
    <w:p w:rsidR="00151FBE" w:rsidP="00FE73A8" w14:paraId="22BAC454" w14:textId="77777777">
      <w:pPr>
        <w:spacing w:after="0" w:line="240" w:lineRule="auto"/>
        <w:rPr>
          <w:rFonts w:eastAsiaTheme="minorEastAsia" w:cs="Times New Roman"/>
          <w:b/>
          <w:sz w:val="10"/>
          <w:szCs w:val="32"/>
          <w:lang w:eastAsia="tr-TR"/>
        </w:rPr>
      </w:pPr>
    </w:p>
    <w:p w:rsidR="00C17C18" w:rsidP="00FE73A8" w14:paraId="720A8029" w14:textId="77777777">
      <w:pPr>
        <w:spacing w:after="0" w:line="240" w:lineRule="auto"/>
        <w:rPr>
          <w:rFonts w:eastAsiaTheme="minorEastAsia" w:cs="Times New Roman"/>
          <w:b/>
          <w:sz w:val="10"/>
          <w:szCs w:val="32"/>
          <w:lang w:eastAsia="tr-TR"/>
        </w:rPr>
      </w:pPr>
    </w:p>
    <w:p w:rsidR="00B25378" w:rsidP="00FE73A8" w14:paraId="44F4D3C3" w14:textId="77777777">
      <w:pPr>
        <w:spacing w:after="0" w:line="240" w:lineRule="auto"/>
        <w:rPr>
          <w:rFonts w:eastAsiaTheme="minorEastAsia" w:cs="Times New Roman"/>
          <w:b/>
          <w:sz w:val="10"/>
          <w:szCs w:val="32"/>
          <w:lang w:eastAsia="tr-TR"/>
        </w:rPr>
      </w:pPr>
    </w:p>
    <w:p w:rsidR="00B25378" w:rsidP="00FE73A8" w14:paraId="0927995F" w14:textId="77777777">
      <w:pPr>
        <w:spacing w:after="0" w:line="240" w:lineRule="auto"/>
        <w:rPr>
          <w:rFonts w:eastAsiaTheme="minorEastAsia" w:cs="Times New Roman"/>
          <w:b/>
          <w:sz w:val="10"/>
          <w:szCs w:val="32"/>
          <w:lang w:eastAsia="tr-TR"/>
        </w:rPr>
      </w:pPr>
    </w:p>
    <w:p w:rsidR="00B25378" w:rsidP="00FE73A8" w14:paraId="03FDCC8E" w14:textId="77777777">
      <w:pPr>
        <w:spacing w:after="0" w:line="240" w:lineRule="auto"/>
        <w:rPr>
          <w:rFonts w:eastAsiaTheme="minorEastAsia" w:cs="Times New Roman"/>
          <w:b/>
          <w:sz w:val="10"/>
          <w:szCs w:val="32"/>
          <w:lang w:eastAsia="tr-TR"/>
        </w:rPr>
      </w:pPr>
    </w:p>
    <w:p w:rsidR="00B25378" w:rsidP="00FE73A8" w14:paraId="37D54F1F" w14:textId="77777777">
      <w:pPr>
        <w:spacing w:after="0" w:line="240" w:lineRule="auto"/>
        <w:rPr>
          <w:rFonts w:eastAsiaTheme="minorEastAsia" w:cs="Times New Roman"/>
          <w:b/>
          <w:sz w:val="10"/>
          <w:szCs w:val="32"/>
          <w:lang w:eastAsia="tr-TR"/>
        </w:rPr>
      </w:pPr>
    </w:p>
    <w:p w:rsidR="00B25378" w:rsidP="00FE73A8" w14:paraId="4D33542F" w14:textId="77777777">
      <w:pPr>
        <w:spacing w:after="0" w:line="240" w:lineRule="auto"/>
        <w:rPr>
          <w:rFonts w:eastAsiaTheme="minorEastAsia" w:cs="Times New Roman"/>
          <w:b/>
          <w:sz w:val="10"/>
          <w:szCs w:val="32"/>
          <w:lang w:eastAsia="tr-TR"/>
        </w:rPr>
      </w:pPr>
    </w:p>
    <w:p w:rsidR="00C17C18" w:rsidP="00FE73A8" w14:paraId="17E3A733" w14:textId="77777777">
      <w:pPr>
        <w:spacing w:after="0" w:line="240" w:lineRule="auto"/>
        <w:rPr>
          <w:rFonts w:eastAsiaTheme="minorEastAsia" w:cs="Times New Roman"/>
          <w:b/>
          <w:sz w:val="10"/>
          <w:szCs w:val="32"/>
          <w:lang w:eastAsia="tr-TR"/>
        </w:rPr>
      </w:pPr>
    </w:p>
    <w:p w:rsidR="004A6CD7" w:rsidP="00FE73A8" w14:paraId="1391FE36" w14:textId="77777777">
      <w:pPr>
        <w:spacing w:after="0" w:line="240" w:lineRule="auto"/>
        <w:rPr>
          <w:rFonts w:eastAsiaTheme="minorEastAsia" w:cs="Times New Roman"/>
          <w:b/>
          <w:sz w:val="10"/>
          <w:szCs w:val="32"/>
          <w:lang w:eastAsia="tr-TR"/>
        </w:rPr>
        <w:sectPr w:rsidSect="00B25378">
          <w:headerReference w:type="even" r:id="rId13"/>
          <w:headerReference w:type="default" r:id="rId14"/>
          <w:footerReference w:type="even" r:id="rId15"/>
          <w:footerReference w:type="default" r:id="rId16"/>
          <w:pgSz w:w="11906" w:h="16838"/>
          <w:pgMar w:top="387" w:right="720" w:bottom="567" w:left="720" w:header="142" w:footer="170" w:gutter="0"/>
          <w:cols w:space="708"/>
          <w:docGrid w:linePitch="360"/>
        </w:sectPr>
      </w:pPr>
    </w:p>
    <w:p w:rsidR="00FE73A8" w:rsidRPr="0025376C" w:rsidP="00464DCC" w14:paraId="62D2174F" w14:textId="77777777">
      <w:pPr>
        <w:pStyle w:val="ListParagraph"/>
        <w:numPr>
          <w:ilvl w:val="0"/>
          <w:numId w:val="3"/>
        </w:numPr>
        <w:spacing w:after="0" w:line="240" w:lineRule="auto"/>
        <w:rPr>
          <w:rFonts w:eastAsiaTheme="minorEastAsia" w:cs="Times New Roman"/>
          <w:b/>
          <w:color w:val="000000" w:themeColor="text1"/>
          <w:sz w:val="12"/>
          <w:szCs w:val="12"/>
          <w:lang w:eastAsia="tr-TR"/>
        </w:rPr>
      </w:pPr>
      <w:r w:rsidRPr="0025376C">
        <w:rPr>
          <w:rFonts w:eastAsiaTheme="minorEastAsia" w:cs="Times New Roman"/>
          <w:b/>
          <w:color w:val="000000" w:themeColor="text1"/>
          <w:sz w:val="12"/>
          <w:szCs w:val="12"/>
          <w:lang w:eastAsia="tr-TR"/>
        </w:rPr>
        <w:t xml:space="preserve">SÖZLEŞMENİN KONUSU </w:t>
      </w:r>
    </w:p>
    <w:p w:rsidR="00FE73A8" w:rsidRPr="0025376C" w:rsidP="000D2BB4" w14:paraId="30D52CA8" w14:textId="77777777">
      <w:pPr>
        <w:spacing w:after="0" w:line="240" w:lineRule="auto"/>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İşbu sözleşmenin konusu, TAHA GİYİM test fiyatları listesinde belirtilen birim ücretler karşılığında MÜŞTERİ’ye sağlanacak test hizmetine yönelik tarafların karşılıklı hak ve yükümlülüklerini ortaya koymaktır. (Sözleşme içeriğinde bundan böyle “test talebi, hizmet ve/veya hizmetler” olarak anılacaktır.) </w:t>
      </w:r>
    </w:p>
    <w:p w:rsidR="00FE73A8" w:rsidRPr="0025376C" w:rsidP="00101739" w14:paraId="7D1F05A4" w14:textId="77777777">
      <w:pPr>
        <w:pStyle w:val="ListParagraph"/>
        <w:numPr>
          <w:ilvl w:val="0"/>
          <w:numId w:val="3"/>
        </w:numPr>
        <w:spacing w:after="0" w:line="240" w:lineRule="auto"/>
        <w:jc w:val="both"/>
        <w:rPr>
          <w:rFonts w:eastAsiaTheme="minorEastAsia" w:cs="Times New Roman"/>
          <w:b/>
          <w:color w:val="000000" w:themeColor="text1"/>
          <w:sz w:val="12"/>
          <w:szCs w:val="12"/>
          <w:lang w:eastAsia="tr-TR"/>
        </w:rPr>
      </w:pPr>
      <w:r w:rsidRPr="0025376C">
        <w:rPr>
          <w:rFonts w:eastAsiaTheme="minorEastAsia" w:cs="Times New Roman"/>
          <w:b/>
          <w:color w:val="000000" w:themeColor="text1"/>
          <w:sz w:val="12"/>
          <w:szCs w:val="12"/>
          <w:lang w:eastAsia="tr-TR"/>
        </w:rPr>
        <w:t xml:space="preserve">HİZMET KAPSAMI VE KOŞULLARI  </w:t>
      </w:r>
    </w:p>
    <w:p w:rsidR="00FE73A8" w:rsidRPr="0025376C" w:rsidP="00101739" w14:paraId="2A2851E6" w14:textId="77777777">
      <w:pPr>
        <w:pStyle w:val="ListParagraph"/>
        <w:numPr>
          <w:ilvl w:val="1"/>
          <w:numId w:val="4"/>
        </w:numPr>
        <w:spacing w:after="0" w:line="240" w:lineRule="auto"/>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 Test hizmeti almak isteyen MÜŞTERİ, test talebini, FR.06-05 LabRight Test Talep Formu’nu kullanarak yapar.</w:t>
      </w:r>
      <w:r w:rsidRPr="0025376C">
        <w:rPr>
          <w:rFonts w:eastAsia="Times New Roman" w:cs="Times New Roman"/>
          <w:color w:val="000000" w:themeColor="text1"/>
          <w:sz w:val="12"/>
          <w:szCs w:val="12"/>
          <w:lang w:eastAsia="tr-TR"/>
        </w:rPr>
        <w:t xml:space="preserve"> </w:t>
      </w:r>
    </w:p>
    <w:p w:rsidR="00FF5293" w:rsidRPr="0025376C" w:rsidP="00FF5293" w14:paraId="67DABEFE" w14:textId="77777777">
      <w:pPr>
        <w:pStyle w:val="ListParagraph"/>
        <w:numPr>
          <w:ilvl w:val="1"/>
          <w:numId w:val="4"/>
        </w:numPr>
        <w:spacing w:after="0" w:line="240" w:lineRule="auto"/>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 Test raporları test talebindeki bilgilere göre hazırlanacağından, MÜŞTERİ tarafından verilen/doldurulan test talep formu ve numune bilgilerinin doğruluğu, yeterliliği, tamlığı ve güncelliğinden MÜŞTERİ sorumludur.  </w:t>
      </w:r>
    </w:p>
    <w:p w:rsidR="00FF5293" w:rsidRPr="0025376C" w:rsidP="00373AEE" w14:paraId="4DDDF954" w14:textId="77777777">
      <w:pPr>
        <w:pStyle w:val="ListParagraph"/>
        <w:spacing w:after="0" w:line="240" w:lineRule="auto"/>
        <w:ind w:left="0"/>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MÜŞTERİ’ ye ait bilgiler (firma bilgileri, numune bilgileri, test sonuçları, test sonuç görselleri, test raporları) MÜŞTERİ’ nin yazılı onayı olmadan üçüncü şahıslara verilmez. </w:t>
      </w:r>
    </w:p>
    <w:p w:rsidR="009D0E3E" w:rsidRPr="0025376C" w:rsidP="00F57763" w14:paraId="57B2EA4C" w14:textId="77777777">
      <w:pPr>
        <w:pStyle w:val="ListParagraph"/>
        <w:numPr>
          <w:ilvl w:val="1"/>
          <w:numId w:val="4"/>
        </w:numPr>
        <w:spacing w:after="0" w:line="240" w:lineRule="auto"/>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 Test talep formundaki bilgi eksikliği, eksik numune vb. gibi nedenlerin olması halinde, eksiklik tamamlanıncaya kadar numuneler işleme alınmaz. Test talebi 1 hafta beklemeye alınır ve 1 hafta laboratuvarda muhafaza edilir. Bir haftalık sürenin sonunda, eksikliğin tamamlanmaması halinde, MÜŞTERİ numune hakkında hiçbir hak iddiasında bulunamaz. Eksikliğin tamamlandığı tarih, talebin işleme alındığı tarih olarak yenilenir. Talep kontrol aşamasında yapılan değişikliklerden, talep sahibi e-posta ile bilgilendirilir. </w:t>
      </w:r>
    </w:p>
    <w:p w:rsidR="0020294A" w:rsidRPr="0025376C" w:rsidP="009D0E3E" w14:paraId="05D35D33" w14:textId="77777777">
      <w:pPr>
        <w:pStyle w:val="ListParagraph"/>
        <w:numPr>
          <w:ilvl w:val="1"/>
          <w:numId w:val="4"/>
        </w:numPr>
        <w:spacing w:after="0" w:line="240" w:lineRule="auto"/>
        <w:jc w:val="both"/>
        <w:rPr>
          <w:rFonts w:eastAsiaTheme="minorEastAsia" w:cs="Times New Roman"/>
          <w:color w:val="000000" w:themeColor="text1"/>
          <w:sz w:val="12"/>
          <w:szCs w:val="12"/>
          <w:lang w:eastAsia="tr-TR"/>
        </w:rPr>
      </w:pPr>
      <w:r w:rsidRPr="0025376C">
        <w:rPr>
          <w:rFonts w:eastAsia="Times New Roman" w:cs="Times New Roman"/>
          <w:color w:val="000000" w:themeColor="text1"/>
          <w:sz w:val="12"/>
          <w:szCs w:val="12"/>
          <w:lang w:eastAsia="tr-TR"/>
        </w:rPr>
        <w:t xml:space="preserve"> </w:t>
      </w:r>
      <w:r w:rsidRPr="0025376C">
        <w:rPr>
          <w:rFonts w:eastAsiaTheme="minorEastAsia" w:cs="Times New Roman"/>
          <w:color w:val="000000" w:themeColor="text1"/>
          <w:sz w:val="12"/>
          <w:szCs w:val="12"/>
          <w:lang w:eastAsia="tr-TR"/>
        </w:rPr>
        <w:t xml:space="preserve">Test servis süreleriyle ilgili çalışma şartları aşağıda belirtilmiştir: </w:t>
      </w:r>
    </w:p>
    <w:p w:rsidR="0020294A" w:rsidRPr="0025376C" w:rsidP="0020294A" w14:paraId="18AB1D1C" w14:textId="77777777">
      <w:pPr>
        <w:spacing w:after="0" w:line="240" w:lineRule="auto"/>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“Normal” servis süresi 3 iş günü, saat 14:00 e kadar numune girişleri ilk gün kabul edilir. “Fast Track” servis süresi </w:t>
      </w:r>
      <w:r w:rsidRPr="0025376C">
        <w:rPr>
          <w:rFonts w:eastAsiaTheme="minorEastAsia" w:cs="Times New Roman"/>
          <w:i/>
          <w:iCs/>
          <w:color w:val="FF0000"/>
          <w:sz w:val="12"/>
          <w:szCs w:val="12"/>
          <w:lang w:eastAsia="tr-TR"/>
        </w:rPr>
        <w:t>2</w:t>
      </w:r>
      <w:r w:rsidRPr="0025376C">
        <w:rPr>
          <w:rFonts w:eastAsiaTheme="minorEastAsia" w:cs="Times New Roman"/>
          <w:color w:val="000000" w:themeColor="text1"/>
          <w:sz w:val="12"/>
          <w:szCs w:val="12"/>
          <w:lang w:eastAsia="tr-TR"/>
        </w:rPr>
        <w:t xml:space="preserve"> iş günü, saat 14:00 e kadar numune girişleri ilk gün kabul edilir ve </w:t>
      </w:r>
      <w:r w:rsidRPr="0025376C">
        <w:rPr>
          <w:rFonts w:eastAsiaTheme="minorEastAsia" w:cs="Times New Roman"/>
          <w:color w:val="000000" w:themeColor="text1"/>
          <w:sz w:val="12"/>
          <w:szCs w:val="12"/>
          <w:lang w:eastAsia="tr-TR"/>
        </w:rPr>
        <w:t>%100</w:t>
      </w:r>
      <w:r w:rsidRPr="0025376C">
        <w:rPr>
          <w:rFonts w:eastAsiaTheme="minorEastAsia" w:cs="Times New Roman"/>
          <w:color w:val="000000" w:themeColor="text1"/>
          <w:sz w:val="12"/>
          <w:szCs w:val="12"/>
          <w:lang w:eastAsia="tr-TR"/>
        </w:rPr>
        <w:t xml:space="preserve"> ilave fiyat uygulanır. “Aynı Gün” servis süresi, saat 10:00 a kadar numune girişleri ilk gün kabul edilir ve </w:t>
      </w:r>
      <w:r w:rsidRPr="0025376C">
        <w:rPr>
          <w:rFonts w:eastAsiaTheme="minorEastAsia" w:cs="Times New Roman"/>
          <w:color w:val="000000" w:themeColor="text1"/>
          <w:sz w:val="12"/>
          <w:szCs w:val="12"/>
          <w:lang w:eastAsia="tr-TR"/>
        </w:rPr>
        <w:t>%150</w:t>
      </w:r>
      <w:r w:rsidRPr="0025376C">
        <w:rPr>
          <w:rFonts w:eastAsiaTheme="minorEastAsia" w:cs="Times New Roman"/>
          <w:color w:val="000000" w:themeColor="text1"/>
          <w:sz w:val="12"/>
          <w:szCs w:val="12"/>
          <w:lang w:eastAsia="tr-TR"/>
        </w:rPr>
        <w:t xml:space="preserve"> ilave fiyat uygulanır. Servis sürelerine uygun sürelerde hazırlanamayan rapor ücretleri “Normal” servis süresinden ücretlendirilir. </w:t>
      </w:r>
    </w:p>
    <w:p w:rsidR="0020294A" w:rsidRPr="0025376C" w:rsidP="00A971DB" w14:paraId="77887BC2" w14:textId="77777777">
      <w:pPr>
        <w:pStyle w:val="ListParagraph"/>
        <w:numPr>
          <w:ilvl w:val="1"/>
          <w:numId w:val="4"/>
        </w:numPr>
        <w:spacing w:after="0" w:line="240" w:lineRule="auto"/>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 Numune laboratuvar tarafından işleme alındığında bilgilendirme e-postası iletilir. Test iptalleri, Normal servislerde kabul zamanından sonra 12 saat içinde, Fast Track servislerde kabul zamanından sonra 4 saat içinde yapılmalıdır.  Aynı Gün servisler için iptal isteği kabul edilmez ve test ücretleri fatura edilir.</w:t>
      </w:r>
    </w:p>
    <w:p w:rsidR="00FE73A8" w:rsidRPr="0025376C" w:rsidP="00A971DB" w14:paraId="4A00B158" w14:textId="77777777">
      <w:pPr>
        <w:pStyle w:val="ListParagraph"/>
        <w:numPr>
          <w:ilvl w:val="1"/>
          <w:numId w:val="4"/>
        </w:numPr>
        <w:spacing w:after="0" w:line="240" w:lineRule="auto"/>
        <w:jc w:val="both"/>
        <w:rPr>
          <w:rFonts w:eastAsiaTheme="minorEastAsia" w:cs="Times New Roman"/>
          <w:color w:val="000000" w:themeColor="text1"/>
          <w:sz w:val="12"/>
          <w:szCs w:val="12"/>
          <w:lang w:eastAsia="tr-TR"/>
        </w:rPr>
      </w:pPr>
      <w:r w:rsidRPr="0025376C">
        <w:rPr>
          <w:rFonts w:eastAsia="Times New Roman" w:cs="Times New Roman"/>
          <w:color w:val="000000" w:themeColor="text1"/>
          <w:sz w:val="12"/>
          <w:szCs w:val="12"/>
          <w:lang w:eastAsia="tr-TR"/>
        </w:rPr>
        <w:t xml:space="preserve"> </w:t>
      </w:r>
      <w:r w:rsidRPr="0025376C" w:rsidR="0031299A">
        <w:rPr>
          <w:rFonts w:eastAsiaTheme="minorEastAsia" w:cs="Times New Roman"/>
          <w:color w:val="000000" w:themeColor="text1"/>
          <w:sz w:val="12"/>
          <w:szCs w:val="12"/>
          <w:lang w:eastAsia="tr-TR"/>
        </w:rPr>
        <w:t>Test sonuç raporları pdf formatında, MÜŞTERİ’ nin test talep formunda belirlediği kişilere e-posta ile iletilir. MÜŞTERİ ile mutabık kalındığı durumlarda, laboratuvar tarafından test sonuçları sadeleştirilmiş şekilde raporlanır. Özel istek olmadığı sürece yazılı (ıslak imzalı) test sonuç raporu gönderilmez. Türkak akreditasyon markası TAHA GİYİM tarafından yalnızca akreditasyon kapsamına dâhil test sonuç raporlarında kullanılır. Akredite ve akredite olmayan kapsamlardaki çalışmaların test sonuçları aynı raporda verilecekse, akredite olmayan test (*) işareti ile belirtilir.</w:t>
      </w:r>
    </w:p>
    <w:p w:rsidR="00FE73A8" w:rsidRPr="0025376C" w:rsidP="00A971DB" w14:paraId="17A05E27" w14:textId="77777777">
      <w:pPr>
        <w:pStyle w:val="ListParagraph"/>
        <w:numPr>
          <w:ilvl w:val="1"/>
          <w:numId w:val="4"/>
        </w:numPr>
        <w:spacing w:after="0" w:line="240" w:lineRule="auto"/>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 Testlerden artan numuneler; boyutsal ve fiziksel testlerden artan numuneler 6 ay, ekolojik test yapılan numunelerden artan numuneler 12 ay, iplik testlerinden artan numuneler 1 ay saklanır. Saklama süresi dolan numuneler TAHA GİYİM’ in öngördüğü şekilde imha edilir. Test sonuç raporu elektronik ortamda 5 yıl saklanır.</w:t>
      </w:r>
    </w:p>
    <w:p w:rsidR="00FE73A8" w:rsidRPr="0025376C" w:rsidP="0031299A" w14:paraId="7E48C832" w14:textId="77777777">
      <w:pPr>
        <w:pStyle w:val="ListParagraph"/>
        <w:numPr>
          <w:ilvl w:val="1"/>
          <w:numId w:val="4"/>
        </w:numPr>
        <w:spacing w:after="0" w:line="240" w:lineRule="auto"/>
        <w:jc w:val="both"/>
        <w:rPr>
          <w:rFonts w:eastAsiaTheme="minorEastAsia" w:cs="Times New Roman"/>
          <w:color w:val="000000" w:themeColor="text1"/>
          <w:sz w:val="12"/>
          <w:szCs w:val="12"/>
          <w:lang w:eastAsia="tr-TR"/>
        </w:rPr>
      </w:pPr>
      <w:r w:rsidRPr="0025376C">
        <w:rPr>
          <w:rFonts w:eastAsia="Times New Roman" w:cs="Times New Roman"/>
          <w:color w:val="000000" w:themeColor="text1"/>
          <w:sz w:val="12"/>
          <w:szCs w:val="12"/>
          <w:lang w:eastAsia="tr-TR"/>
        </w:rPr>
        <w:t xml:space="preserve"> </w:t>
      </w:r>
      <w:r w:rsidRPr="0025376C" w:rsidR="00F3342E">
        <w:rPr>
          <w:rFonts w:eastAsia="Times New Roman" w:cs="Times New Roman"/>
          <w:color w:val="000000" w:themeColor="text1"/>
          <w:sz w:val="12"/>
          <w:szCs w:val="12"/>
          <w:lang w:eastAsia="tr-TR"/>
        </w:rPr>
        <w:t xml:space="preserve">Karar kuralı, </w:t>
      </w:r>
      <w:r w:rsidRPr="0025376C" w:rsidR="00F3342E">
        <w:rPr>
          <w:rFonts w:eastAsiaTheme="minorEastAsia" w:cs="Times New Roman"/>
          <w:color w:val="000000" w:themeColor="text1"/>
          <w:sz w:val="12"/>
          <w:szCs w:val="12"/>
          <w:lang w:eastAsia="tr-TR"/>
        </w:rPr>
        <w:t xml:space="preserve">MÜŞTERİ’nin test talep formunda </w:t>
      </w:r>
      <w:r w:rsidRPr="0025376C" w:rsidR="00F3342E">
        <w:rPr>
          <w:rFonts w:eastAsia="Times New Roman" w:cs="Times New Roman"/>
          <w:color w:val="000000" w:themeColor="text1"/>
          <w:sz w:val="12"/>
          <w:szCs w:val="12"/>
          <w:lang w:eastAsia="tr-TR"/>
        </w:rPr>
        <w:t xml:space="preserve">beyan ettiği şekilde uygulanır. </w:t>
      </w:r>
      <w:r w:rsidRPr="0025376C">
        <w:rPr>
          <w:rFonts w:eastAsiaTheme="minorEastAsia" w:cs="Times New Roman"/>
          <w:color w:val="000000" w:themeColor="text1"/>
          <w:sz w:val="12"/>
          <w:szCs w:val="12"/>
          <w:lang w:eastAsia="tr-TR"/>
        </w:rPr>
        <w:t>Test sonuç raporlarında, testlere ait ölçüm belirsizliği belirtilir ancak aksi belirtilmedikçe Geçer/Kalır değerlendirmesinde ölçüm belirsizliği dikkate alınmaz. Geçer/Kalır değerlendirmesi MÜŞTERİ’ nin belirttiği istenen değerlere göre yapılır, istenen değer belirtilmemişse Geçer/Kalır değerlendirmesi yapılmaz. Diğer durumlar için müşteri temsilcisi ile iletişime geçilerek talepler laboratuvara iletilmelidir.</w:t>
      </w:r>
    </w:p>
    <w:p w:rsidR="0025376C" w:rsidRPr="00D4322A" w:rsidP="006775FA" w14:paraId="493511B0" w14:textId="77777777">
      <w:pPr>
        <w:pStyle w:val="ListParagraph"/>
        <w:numPr>
          <w:ilvl w:val="1"/>
          <w:numId w:val="4"/>
        </w:numPr>
        <w:spacing w:after="0" w:line="240" w:lineRule="auto"/>
        <w:jc w:val="both"/>
        <w:rPr>
          <w:rFonts w:eastAsiaTheme="minorEastAsia" w:cs="Times New Roman"/>
          <w:color w:val="000000" w:themeColor="text1"/>
          <w:sz w:val="12"/>
          <w:szCs w:val="12"/>
          <w:lang w:eastAsia="tr-TR"/>
        </w:rPr>
      </w:pPr>
      <w:r w:rsidRPr="00D4322A">
        <w:rPr>
          <w:rFonts w:eastAsiaTheme="minorEastAsia" w:cs="Times New Roman"/>
          <w:color w:val="000000" w:themeColor="text1"/>
          <w:sz w:val="12"/>
          <w:szCs w:val="12"/>
          <w:lang w:eastAsia="tr-TR"/>
        </w:rPr>
        <w:t xml:space="preserve">   </w:t>
      </w:r>
      <w:r w:rsidRPr="00D4322A">
        <w:rPr>
          <w:color w:val="000000" w:themeColor="text1"/>
          <w:sz w:val="12"/>
          <w:szCs w:val="12"/>
        </w:rPr>
        <w:t>Laboratuvar, kamuya açık hale getirmek istediği bilgi hakkında müşteriyi önceden bilgilendirir. Bilginin müşteri tarafından kamuya açık hale getirildiği veya laboratuvarla müşteri arasında anlaşma olduğu durumlar hariç (ör. Şikâyetlere cevap verilmesi amaçlı) diğer tüm bilgilerin özel bilgi olduğu değerlendirilir ve bu bilgiler mahrem bilgi kabul edilir. TS EN ISO/ IEC 17025 4.2 Gizlilik bölümünün 4.2.2 maddesi gereğince Laboratuvarın gizli bir bilgiyi açıklamaya kanunen zorunlu olduğu veya sözleşmeden kaynaklı olarak yetkili kılındığı durumlarda kanunen yasaklanmadıkça müşteri ya da ilgili şahıs açıklanacak bilgi konusunda haberdar edilir. TS EN ISO/ IEC 17025 4.2 Gizlilik bölümünün 4.2.3 maddesi gereğince müşteri dışındaki (ör. Şikayetçi, düzenleyici merciler) kaynaklardan elde edilen müşteri hakkındaki bilgiler, müşteriyle laboratuvar arasında gizli kalır. Bu bilgilerin sağlayıcısı (kaynak) laboratuvarca gizli tutulur ve kaynak tarafından onaylanmadığı müddetçe müşteriyle paylaşılmaz.</w:t>
      </w:r>
    </w:p>
    <w:p w:rsidR="008059ED" w:rsidRPr="0025376C" w:rsidP="00A06E04" w14:paraId="13F45998" w14:textId="77777777">
      <w:pPr>
        <w:pStyle w:val="ListParagraph"/>
        <w:numPr>
          <w:ilvl w:val="1"/>
          <w:numId w:val="4"/>
        </w:numPr>
        <w:spacing w:after="0" w:line="240" w:lineRule="auto"/>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TÜRKAK Akreditasyon Markasının Akredite Kuruluşlarca Kullanılmasına İlişkin Şartlar-R10.06/Rev.13/1219 8.5 Genel Türkak Akreditasyon Markasının Kullanımına İlişkin Diğer Kısıtlamalar bölümünün b maddesi gereğince TÜRKAK Akreditasyon Markası test</w:t>
      </w:r>
      <w:r w:rsidRPr="0025376C" w:rsidR="003A6709">
        <w:rPr>
          <w:rFonts w:eastAsiaTheme="minorEastAsia" w:cs="Times New Roman"/>
          <w:color w:val="000000" w:themeColor="text1"/>
          <w:sz w:val="12"/>
          <w:szCs w:val="12"/>
          <w:lang w:eastAsia="tr-TR"/>
        </w:rPr>
        <w:t xml:space="preserve">e </w:t>
      </w:r>
      <w:r w:rsidRPr="0025376C">
        <w:rPr>
          <w:rFonts w:eastAsiaTheme="minorEastAsia" w:cs="Times New Roman"/>
          <w:color w:val="000000" w:themeColor="text1"/>
          <w:sz w:val="12"/>
          <w:szCs w:val="12"/>
          <w:lang w:eastAsia="tr-TR"/>
        </w:rPr>
        <w:t>tabi tutulmuş bir malzeme</w:t>
      </w:r>
      <w:r w:rsidRPr="0025376C" w:rsidR="00512FE9">
        <w:rPr>
          <w:rFonts w:eastAsiaTheme="minorEastAsia" w:cs="Times New Roman"/>
          <w:color w:val="000000" w:themeColor="text1"/>
          <w:sz w:val="12"/>
          <w:szCs w:val="12"/>
          <w:lang w:eastAsia="tr-TR"/>
        </w:rPr>
        <w:t xml:space="preserve"> veya</w:t>
      </w:r>
      <w:r w:rsidRPr="0025376C">
        <w:rPr>
          <w:rFonts w:eastAsiaTheme="minorEastAsia" w:cs="Times New Roman"/>
          <w:color w:val="000000" w:themeColor="text1"/>
          <w:sz w:val="12"/>
          <w:szCs w:val="12"/>
          <w:lang w:eastAsia="tr-TR"/>
        </w:rPr>
        <w:t xml:space="preserve"> ürün</w:t>
      </w:r>
      <w:r w:rsidRPr="0025376C" w:rsidR="00512FE9">
        <w:rPr>
          <w:rFonts w:eastAsiaTheme="minorEastAsia" w:cs="Times New Roman"/>
          <w:color w:val="000000" w:themeColor="text1"/>
          <w:sz w:val="12"/>
          <w:szCs w:val="12"/>
          <w:lang w:eastAsia="tr-TR"/>
        </w:rPr>
        <w:t xml:space="preserve"> </w:t>
      </w:r>
      <w:r w:rsidRPr="0025376C">
        <w:rPr>
          <w:rFonts w:eastAsiaTheme="minorEastAsia" w:cs="Times New Roman"/>
          <w:color w:val="000000" w:themeColor="text1"/>
          <w:sz w:val="12"/>
          <w:szCs w:val="12"/>
          <w:lang w:eastAsia="tr-TR"/>
        </w:rPr>
        <w:t xml:space="preserve">üzerine konulamaz, ayrıca ürün belgelendirmesi veya onayını ima edecek şekilde de kullanılamaz. </w:t>
      </w:r>
    </w:p>
    <w:p w:rsidR="00C94DCB" w:rsidRPr="0025376C" w:rsidP="00A06E04" w14:paraId="201DC8BA" w14:textId="77777777">
      <w:pPr>
        <w:pStyle w:val="ListParagraph"/>
        <w:numPr>
          <w:ilvl w:val="1"/>
          <w:numId w:val="4"/>
        </w:numPr>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 TÜRKAK Akreditasyon Markasının Akredite Kuruluşlarca Kullanılmasına İlişkin Şartlar-R10.06/Rev.13/1219 5.2 Genel bölümünün c ve f maddeleri gereğince TÜRKAK Akreditasyon Markasını kullandırma hakkı sadece Türk Akreditasyon Kurumuna aittir. Test sonuç raporunda yer alan TÜRKAK markasının yetkisiz ve izinsiz kullanımı yasaktır.  </w:t>
      </w:r>
    </w:p>
    <w:p w:rsidR="00821A48" w:rsidRPr="0025376C" w:rsidP="00A06E04" w14:paraId="31AA5D5D" w14:textId="77777777">
      <w:pPr>
        <w:pStyle w:val="ListParagraph"/>
        <w:numPr>
          <w:ilvl w:val="1"/>
          <w:numId w:val="4"/>
        </w:numPr>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 TÜRKAK Akreditasyon Markasının kullanımına dair sözleşmede belirtilmeyen koşullarda “TÜRKAK Akreditasyon Markasının Akredite Kuruluşlarca Kullanılmasına İlişkin Şartlar-R10.06/Rev.13/1219” geçerlidir.</w:t>
      </w:r>
    </w:p>
    <w:p w:rsidR="00391A40" w:rsidP="00645E88" w14:paraId="6FCC91CC" w14:textId="77777777">
      <w:pPr>
        <w:pStyle w:val="ListParagraph"/>
        <w:numPr>
          <w:ilvl w:val="1"/>
          <w:numId w:val="4"/>
        </w:numPr>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 Hizmet olarak sunulan PDF formatındaki Türkak markalı test sonuç raporları üzerinde MÜŞTERİ tarafından değişiklik yapılması, raporların üçüncü taraflarca yetkisiz kullanımı ve çoğaltılması kesinlikle yasaktır.</w:t>
      </w:r>
    </w:p>
    <w:p w:rsidR="00D4322A" w:rsidP="00645E88" w14:paraId="789CFD6C" w14:textId="276B198F">
      <w:pPr>
        <w:pStyle w:val="ListParagraph"/>
        <w:numPr>
          <w:ilvl w:val="1"/>
          <w:numId w:val="4"/>
        </w:numPr>
        <w:jc w:val="both"/>
        <w:rPr>
          <w:rFonts w:eastAsiaTheme="minorEastAsia" w:cs="Times New Roman"/>
          <w:color w:val="000000" w:themeColor="text1"/>
          <w:sz w:val="12"/>
          <w:szCs w:val="12"/>
          <w:lang w:eastAsia="tr-TR"/>
        </w:rPr>
      </w:pPr>
      <w:r>
        <w:rPr>
          <w:rFonts w:eastAsiaTheme="minorEastAsia" w:cs="Times New Roman"/>
          <w:color w:val="000000" w:themeColor="text1"/>
          <w:sz w:val="12"/>
          <w:szCs w:val="12"/>
          <w:lang w:eastAsia="tr-TR"/>
        </w:rPr>
        <w:t xml:space="preserve"> Laboratuvar yapamadığı testleri, müşteri onayı almak kaydıyla akredite farklı bir kuruluşta yaptırabilir.</w:t>
      </w:r>
    </w:p>
    <w:p w:rsidR="00AF0A27" w:rsidRPr="0025376C" w:rsidP="00645E88" w14:paraId="2D0D967F" w14:textId="7AFBB502">
      <w:pPr>
        <w:pStyle w:val="ListParagraph"/>
        <w:numPr>
          <w:ilvl w:val="1"/>
          <w:numId w:val="4"/>
        </w:numPr>
        <w:jc w:val="both"/>
        <w:rPr>
          <w:rFonts w:eastAsiaTheme="minorEastAsia" w:cs="Times New Roman"/>
          <w:color w:val="000000" w:themeColor="text1"/>
          <w:sz w:val="12"/>
          <w:szCs w:val="12"/>
          <w:lang w:eastAsia="tr-TR"/>
        </w:rPr>
      </w:pPr>
      <w:r w:rsidRPr="00AF0A27">
        <w:rPr>
          <w:rFonts w:eastAsiaTheme="minorEastAsia" w:cs="Times New Roman"/>
          <w:color w:val="000000" w:themeColor="text1"/>
          <w:sz w:val="12"/>
          <w:szCs w:val="12"/>
          <w:lang w:eastAsia="tr-TR"/>
        </w:rPr>
        <w:t>LabRight Laboratuvarı yasal olarak yükümlü olduğu durumlarda ya da sözleşme ile zorunlu tutulduğu durumlarda, açıklaması kanunen yasaklanmadığı sürece müşteri ya da ilgili kişi/kişilerin bilgilerini Türkak, ilgili bakanlıklar vb. kurumlarla müşteriye bilgi vermeden paylaşabilir.</w:t>
      </w:r>
    </w:p>
    <w:p w:rsidR="0025376C" w:rsidRPr="00AF0A27" w:rsidP="0025376C" w14:paraId="16023739" w14:textId="77777777">
      <w:pPr>
        <w:pStyle w:val="ListParagraph"/>
        <w:numPr>
          <w:ilvl w:val="0"/>
          <w:numId w:val="3"/>
        </w:numPr>
        <w:spacing w:after="0" w:line="240" w:lineRule="auto"/>
        <w:jc w:val="both"/>
        <w:rPr>
          <w:rFonts w:eastAsiaTheme="minorEastAsia" w:cs="Times New Roman"/>
          <w:b/>
          <w:color w:val="000000" w:themeColor="text1"/>
          <w:sz w:val="11"/>
          <w:szCs w:val="11"/>
          <w:lang w:eastAsia="tr-TR"/>
        </w:rPr>
      </w:pPr>
      <w:r w:rsidRPr="00AF0A27">
        <w:rPr>
          <w:rFonts w:eastAsiaTheme="minorEastAsia" w:cs="Times New Roman"/>
          <w:b/>
          <w:color w:val="000000" w:themeColor="text1"/>
          <w:sz w:val="11"/>
          <w:szCs w:val="11"/>
          <w:lang w:eastAsia="tr-TR"/>
        </w:rPr>
        <w:t>SÖZLEŞME BEDELİ</w:t>
      </w:r>
    </w:p>
    <w:p w:rsidR="009B198B" w:rsidRPr="00AF0A27" w:rsidP="0025376C" w14:paraId="6E0D3FC6" w14:textId="77777777">
      <w:pPr>
        <w:spacing w:after="0" w:line="240" w:lineRule="auto"/>
        <w:jc w:val="both"/>
        <w:rPr>
          <w:rFonts w:eastAsiaTheme="minorEastAsia" w:cs="Times New Roman"/>
          <w:color w:val="000000" w:themeColor="text1"/>
          <w:sz w:val="11"/>
          <w:szCs w:val="11"/>
          <w:lang w:eastAsia="tr-TR"/>
        </w:rPr>
      </w:pPr>
      <w:r w:rsidRPr="00AF0A27">
        <w:rPr>
          <w:rFonts w:eastAsiaTheme="minorEastAsia" w:cs="Times New Roman"/>
          <w:color w:val="000000" w:themeColor="text1"/>
          <w:sz w:val="11"/>
          <w:szCs w:val="11"/>
          <w:lang w:eastAsia="tr-TR"/>
        </w:rPr>
        <w:t xml:space="preserve">3.1 </w:t>
      </w:r>
      <w:r w:rsidRPr="00AF0A27" w:rsidR="008C13D0">
        <w:rPr>
          <w:rFonts w:eastAsiaTheme="minorEastAsia" w:cs="Times New Roman"/>
          <w:color w:val="000000" w:themeColor="text1"/>
          <w:sz w:val="11"/>
          <w:szCs w:val="11"/>
          <w:lang w:eastAsia="tr-TR"/>
        </w:rPr>
        <w:t>Taraflar arasında farklı bir anlaşma yapılmamışsa, güncel test fiyat listesi geçerlidir. Belirtilen fiyatlara KDV dahil değildir. TAHA GİYİM fiyat listelerini yenileme hakkına sahiptir.</w:t>
      </w:r>
    </w:p>
    <w:p w:rsidR="009B198B" w:rsidRPr="00AF0A27" w:rsidP="0025376C" w14:paraId="0D54865E" w14:textId="77777777">
      <w:pPr>
        <w:spacing w:after="0" w:line="240" w:lineRule="auto"/>
        <w:jc w:val="both"/>
        <w:rPr>
          <w:rFonts w:eastAsiaTheme="minorEastAsia" w:cs="Times New Roman"/>
          <w:color w:val="000000" w:themeColor="text1"/>
          <w:sz w:val="11"/>
          <w:szCs w:val="11"/>
          <w:lang w:eastAsia="tr-TR"/>
        </w:rPr>
      </w:pPr>
      <w:r w:rsidRPr="00AF0A27">
        <w:rPr>
          <w:rFonts w:eastAsiaTheme="minorEastAsia" w:cs="Times New Roman"/>
          <w:color w:val="000000" w:themeColor="text1"/>
          <w:sz w:val="11"/>
          <w:szCs w:val="11"/>
          <w:lang w:eastAsia="tr-TR"/>
        </w:rPr>
        <w:t xml:space="preserve">3.2 </w:t>
      </w:r>
      <w:r w:rsidRPr="00AF0A27" w:rsidR="00B329B3">
        <w:rPr>
          <w:rFonts w:eastAsiaTheme="minorEastAsia" w:cs="Times New Roman"/>
          <w:color w:val="000000" w:themeColor="text1"/>
          <w:sz w:val="11"/>
          <w:szCs w:val="11"/>
          <w:lang w:eastAsia="tr-TR"/>
        </w:rPr>
        <w:t xml:space="preserve">MÜŞTERİ’ ye iletilen Talep Kabul e-postasında proforma fatura yer alır. Test sonuç rapor maliyeti, yapılan testlere ve uygulanan parça adetine göre proformadaki tutardan farklı olabilir. MÜŞTERİ’ ye nihai test sonuç rapor maliyeti fatura edilir.  </w:t>
      </w:r>
    </w:p>
    <w:p w:rsidR="009B198B" w:rsidRPr="00AF0A27" w:rsidP="0025376C" w14:paraId="7EB38C4D" w14:textId="77777777">
      <w:pPr>
        <w:spacing w:after="0" w:line="240" w:lineRule="auto"/>
        <w:jc w:val="both"/>
        <w:rPr>
          <w:rFonts w:eastAsiaTheme="minorEastAsia" w:cs="Times New Roman"/>
          <w:color w:val="000000" w:themeColor="text1"/>
          <w:sz w:val="11"/>
          <w:szCs w:val="11"/>
          <w:lang w:eastAsia="tr-TR"/>
        </w:rPr>
      </w:pPr>
      <w:r w:rsidRPr="00AF0A27">
        <w:rPr>
          <w:rFonts w:eastAsiaTheme="minorEastAsia" w:cs="Times New Roman"/>
          <w:color w:val="000000" w:themeColor="text1"/>
          <w:sz w:val="11"/>
          <w:szCs w:val="11"/>
          <w:lang w:eastAsia="tr-TR"/>
        </w:rPr>
        <w:t xml:space="preserve">3.3 </w:t>
      </w:r>
      <w:r w:rsidRPr="00AF0A27" w:rsidR="00425920">
        <w:rPr>
          <w:rFonts w:eastAsiaTheme="minorEastAsia" w:cs="Times New Roman"/>
          <w:color w:val="000000" w:themeColor="text1"/>
          <w:sz w:val="11"/>
          <w:szCs w:val="11"/>
          <w:lang w:eastAsia="tr-TR"/>
        </w:rPr>
        <w:t xml:space="preserve">Nihai test sonuç raporunun maliyeti belirlendikten sonra kesilecek fatura bedeli, faturanın teslimini takiben </w:t>
      </w:r>
      <w:r w:rsidRPr="00AF0A27" w:rsidR="00425920">
        <w:rPr>
          <w:rFonts w:eastAsiaTheme="minorEastAsia" w:cs="Times New Roman"/>
          <w:b/>
          <w:bCs/>
          <w:color w:val="000000" w:themeColor="text1"/>
          <w:sz w:val="11"/>
          <w:szCs w:val="11"/>
          <w:lang w:eastAsia="tr-TR"/>
        </w:rPr>
        <w:t>30</w:t>
      </w:r>
      <w:r w:rsidRPr="00AF0A27" w:rsidR="00425920">
        <w:rPr>
          <w:rFonts w:eastAsiaTheme="minorEastAsia" w:cs="Times New Roman"/>
          <w:color w:val="000000" w:themeColor="text1"/>
          <w:sz w:val="11"/>
          <w:szCs w:val="11"/>
          <w:lang w:eastAsia="tr-TR"/>
        </w:rPr>
        <w:t xml:space="preserve"> gün içinde peşin olarak ödenecektir.</w:t>
      </w:r>
      <w:r w:rsidRPr="00AF0A27" w:rsidR="00E87967">
        <w:rPr>
          <w:rFonts w:eastAsiaTheme="minorEastAsia" w:cs="Times New Roman"/>
          <w:color w:val="000000" w:themeColor="text1"/>
          <w:sz w:val="11"/>
          <w:szCs w:val="11"/>
          <w:lang w:eastAsia="tr-TR"/>
        </w:rPr>
        <w:t xml:space="preserve"> TAHA GİYİM </w:t>
      </w:r>
      <w:r w:rsidRPr="00AF0A27" w:rsidR="0081254E">
        <w:rPr>
          <w:rFonts w:eastAsiaTheme="minorEastAsia" w:cs="Times New Roman"/>
          <w:color w:val="000000" w:themeColor="text1"/>
          <w:sz w:val="11"/>
          <w:szCs w:val="11"/>
          <w:lang w:eastAsia="tr-TR"/>
        </w:rPr>
        <w:t>test sonuç raporunu MÜŞTERİ’ye iletmeden önce ödeme talep etme hakkına sahiptir.</w:t>
      </w:r>
      <w:r w:rsidRPr="00AF0A27" w:rsidR="00425920">
        <w:rPr>
          <w:rFonts w:eastAsiaTheme="minorEastAsia" w:cs="Times New Roman"/>
          <w:color w:val="000000" w:themeColor="text1"/>
          <w:sz w:val="11"/>
          <w:szCs w:val="11"/>
          <w:lang w:eastAsia="tr-TR"/>
        </w:rPr>
        <w:t xml:space="preserve"> Vadesinde ödenmeyen alacaklar için aylık </w:t>
      </w:r>
      <w:r w:rsidRPr="00AF0A27" w:rsidR="00425920">
        <w:rPr>
          <w:rFonts w:eastAsiaTheme="minorEastAsia" w:cs="Times New Roman"/>
          <w:b/>
          <w:bCs/>
          <w:color w:val="000000" w:themeColor="text1"/>
          <w:sz w:val="11"/>
          <w:szCs w:val="11"/>
          <w:lang w:eastAsia="tr-TR"/>
        </w:rPr>
        <w:t>%2</w:t>
      </w:r>
      <w:r w:rsidRPr="00AF0A27" w:rsidR="00425920">
        <w:rPr>
          <w:rFonts w:eastAsiaTheme="minorEastAsia" w:cs="Times New Roman"/>
          <w:color w:val="000000" w:themeColor="text1"/>
          <w:sz w:val="11"/>
          <w:szCs w:val="11"/>
          <w:lang w:eastAsia="tr-TR"/>
        </w:rPr>
        <w:t xml:space="preserve"> gecikme vadesi uygulanacaktır. MÜŞTERİ’ nin ödemeleri yerine getirmemesi veya geciktirmesi hallerinde, TAHA GİYİM hazırlanan test sonuç raporunu MÜŞTERİ’ ye teslim etmeme hakkına sahiptir.</w:t>
      </w:r>
    </w:p>
    <w:p w:rsidR="009B198B" w:rsidRPr="00AF0A27" w:rsidP="0025376C" w14:paraId="491A631A" w14:textId="77777777">
      <w:pPr>
        <w:spacing w:after="0" w:line="240" w:lineRule="auto"/>
        <w:jc w:val="both"/>
        <w:rPr>
          <w:rFonts w:eastAsiaTheme="minorEastAsia" w:cs="Times New Roman"/>
          <w:color w:val="000000" w:themeColor="text1"/>
          <w:sz w:val="11"/>
          <w:szCs w:val="11"/>
          <w:lang w:eastAsia="tr-TR"/>
        </w:rPr>
      </w:pPr>
      <w:r w:rsidRPr="00AF0A27">
        <w:rPr>
          <w:rFonts w:eastAsiaTheme="minorEastAsia" w:cs="Times New Roman"/>
          <w:color w:val="000000" w:themeColor="text1"/>
          <w:sz w:val="11"/>
          <w:szCs w:val="11"/>
          <w:lang w:eastAsia="tr-TR"/>
        </w:rPr>
        <w:t xml:space="preserve">3.4 </w:t>
      </w:r>
      <w:r w:rsidRPr="00AF0A27" w:rsidR="009E529D">
        <w:rPr>
          <w:rFonts w:eastAsiaTheme="minorEastAsia" w:cs="Times New Roman"/>
          <w:color w:val="000000" w:themeColor="text1"/>
          <w:sz w:val="11"/>
          <w:szCs w:val="11"/>
          <w:lang w:eastAsia="tr-TR"/>
        </w:rPr>
        <w:t>TAHA GİYİM, bu sözleşme ve sözleşmeye ek olarak verilecek talimatlar ile hizmetin yerine getirilmesi ile ilgili oluşacak her türlü gider ve maliyet ve MÜŞTERİ tarafından yerine getirilecek her türlü hususla ilgili doğacak masraf bedellerini talep etmek hakkını saklı tutmuştur.</w:t>
      </w:r>
    </w:p>
    <w:p w:rsidR="009B198B" w:rsidRPr="00AF0A27" w:rsidP="0025376C" w14:paraId="1458C37A" w14:textId="77777777">
      <w:pPr>
        <w:spacing w:after="0" w:line="240" w:lineRule="auto"/>
        <w:jc w:val="both"/>
        <w:rPr>
          <w:rFonts w:eastAsiaTheme="minorEastAsia" w:cs="Times New Roman"/>
          <w:color w:val="000000" w:themeColor="text1"/>
          <w:sz w:val="11"/>
          <w:szCs w:val="11"/>
          <w:lang w:eastAsia="tr-TR"/>
        </w:rPr>
      </w:pPr>
      <w:r w:rsidRPr="00AF0A27">
        <w:rPr>
          <w:rFonts w:eastAsiaTheme="minorEastAsia" w:cs="Times New Roman"/>
          <w:color w:val="000000" w:themeColor="text1"/>
          <w:sz w:val="11"/>
          <w:szCs w:val="11"/>
          <w:lang w:eastAsia="tr-TR"/>
        </w:rPr>
        <w:t xml:space="preserve">3.5 </w:t>
      </w:r>
      <w:r w:rsidRPr="00AF0A27" w:rsidR="00827CF3">
        <w:rPr>
          <w:rFonts w:eastAsiaTheme="minorEastAsia" w:cs="Times New Roman"/>
          <w:color w:val="000000" w:themeColor="text1"/>
          <w:sz w:val="11"/>
          <w:szCs w:val="11"/>
          <w:lang w:eastAsia="tr-TR"/>
        </w:rPr>
        <w:t xml:space="preserve">MÜŞTERİ, işbu sözleşme konusu hizmetin yerine getirilmesi ile ilgili her türlü araştırma ve incelemeyi yapmış olduğunu, işi bilerek ve inceleyerek test talebinde bulunduğunu ve böylelikle yukarıdaki sözleşme bedelinin belirlenme usulü hakkında mutabık olduğunu kabul, beyan ve taahhüt eder.  </w:t>
      </w:r>
    </w:p>
    <w:p w:rsidR="00FE73A8" w:rsidRPr="00AF0A27" w:rsidP="0025376C" w14:paraId="2C4FC96E" w14:textId="77777777">
      <w:pPr>
        <w:spacing w:after="0" w:line="240" w:lineRule="auto"/>
        <w:jc w:val="both"/>
        <w:rPr>
          <w:rFonts w:eastAsiaTheme="minorEastAsia" w:cs="Times New Roman"/>
          <w:color w:val="000000" w:themeColor="text1"/>
          <w:sz w:val="11"/>
          <w:szCs w:val="11"/>
          <w:lang w:eastAsia="tr-TR"/>
        </w:rPr>
      </w:pPr>
      <w:r w:rsidRPr="00AF0A27">
        <w:rPr>
          <w:rFonts w:eastAsiaTheme="minorEastAsia" w:cs="Times New Roman"/>
          <w:color w:val="000000" w:themeColor="text1"/>
          <w:sz w:val="11"/>
          <w:szCs w:val="11"/>
          <w:lang w:eastAsia="tr-TR"/>
        </w:rPr>
        <w:t xml:space="preserve">3.6 </w:t>
      </w:r>
      <w:r w:rsidRPr="00AF0A27" w:rsidR="00827CF3">
        <w:rPr>
          <w:rFonts w:eastAsiaTheme="minorEastAsia" w:cs="Times New Roman"/>
          <w:color w:val="000000" w:themeColor="text1"/>
          <w:sz w:val="11"/>
          <w:szCs w:val="11"/>
          <w:lang w:eastAsia="tr-TR"/>
        </w:rPr>
        <w:t xml:space="preserve">MÜŞTERİ test talebinde bulunsa bile, TAHA GİYİM bu talebi kabul etmeme veya sözleşmenin her safhasında test talebini yerine getirmeme hakkını saklı tutar. Bu durumda, MÜŞTERİ’ nin her ne nam ve ad altında olursa olsun herhangi bir bedel talep etme hakkı bulunmamaktadır. TAHA GİYİM’ in yerine getirdiği hizmet bedelini talep hakkı saklıdır.  </w:t>
      </w:r>
    </w:p>
    <w:p w:rsidR="006C2F62" w:rsidRPr="00AF0A27" w:rsidP="0025376C" w14:paraId="0BEF5DF3" w14:textId="77777777">
      <w:pPr>
        <w:pStyle w:val="ListParagraph"/>
        <w:numPr>
          <w:ilvl w:val="0"/>
          <w:numId w:val="3"/>
        </w:numPr>
        <w:spacing w:after="0" w:line="240" w:lineRule="auto"/>
        <w:jc w:val="both"/>
        <w:rPr>
          <w:rFonts w:eastAsiaTheme="minorEastAsia" w:cs="Times New Roman"/>
          <w:b/>
          <w:color w:val="000000" w:themeColor="text1"/>
          <w:sz w:val="11"/>
          <w:szCs w:val="11"/>
          <w:lang w:eastAsia="tr-TR"/>
        </w:rPr>
      </w:pPr>
      <w:r w:rsidRPr="00AF0A27">
        <w:rPr>
          <w:rFonts w:eastAsiaTheme="minorEastAsia" w:cs="Times New Roman"/>
          <w:b/>
          <w:color w:val="000000" w:themeColor="text1"/>
          <w:sz w:val="11"/>
          <w:szCs w:val="11"/>
          <w:lang w:eastAsia="tr-TR"/>
        </w:rPr>
        <w:t xml:space="preserve">TARAFLARIN HAK VE YÜKÜMLÜLÜKLERİ </w:t>
      </w:r>
    </w:p>
    <w:p w:rsidR="006C2F62" w:rsidRPr="0025376C" w:rsidP="0025376C" w14:paraId="78F3F6B6" w14:textId="77777777">
      <w:pPr>
        <w:spacing w:after="0" w:line="240" w:lineRule="auto"/>
        <w:jc w:val="both"/>
        <w:rPr>
          <w:rFonts w:eastAsiaTheme="minorEastAsia" w:cs="Times New Roman"/>
          <w:color w:val="000000" w:themeColor="text1"/>
          <w:sz w:val="12"/>
          <w:szCs w:val="12"/>
          <w:lang w:eastAsia="tr-TR"/>
        </w:rPr>
      </w:pPr>
      <w:r w:rsidRPr="00AF0A27">
        <w:rPr>
          <w:rFonts w:eastAsiaTheme="minorEastAsia" w:cs="Times New Roman"/>
          <w:color w:val="000000" w:themeColor="text1"/>
          <w:sz w:val="11"/>
          <w:szCs w:val="11"/>
          <w:lang w:eastAsia="tr-TR"/>
        </w:rPr>
        <w:t xml:space="preserve">4.1 </w:t>
      </w:r>
      <w:r w:rsidRPr="00AF0A27" w:rsidR="00770B98">
        <w:rPr>
          <w:rFonts w:eastAsiaTheme="minorEastAsia" w:cs="Times New Roman"/>
          <w:color w:val="000000" w:themeColor="text1"/>
          <w:sz w:val="11"/>
          <w:szCs w:val="11"/>
          <w:lang w:eastAsia="tr-TR"/>
        </w:rPr>
        <w:t>TAHA GİYİM, işbu sözleşme kapsamında üzerine aldığı işin gereklerini yerine getirirken gerekli dikkat ve özeni göstermekle mükelleftir. Laboratuvardan verilen herhangi bir test raporunda eksiklik ya da yanlışlık bulunması halinde bu eksiklik ya da yanlışlığın TAHA GİYİM Laboratuvarı çalışanlarının ve/veya TAHA GİYİM’den kaynaklandığı kesinleşmiş bir yargı kararı ile ispat edilirse; TAHA GİYİM’in sorumluluğu, test raporunun hazırlandığı MÜŞTERİye bu test raporunun hazırlanması için TAHA GİYİM’e ödenmiş bulunan test ücretinin faiz işletilmeksizin iade edilmesi ile sınırlı kalacaktır.  İşbu sorumluluk sınırı, her olay için ayrı ayrı belirlenmiş olmayıp, sözleşmenin yürürlükte kaldığı süre boyunca TAHA GİYİM veya çalışanlarından kaynaklı doğabilecek zararların tamamı için belirlenmiş kümülatif bedeldir.  Belirtilen sorumluluk sınırını aşan zararların tazmini hususunda TAHA GİYİM’in herhangi bir yükümlülüğü</w:t>
      </w:r>
      <w:r w:rsidRPr="00AF0A27" w:rsidR="008059ED">
        <w:rPr>
          <w:rFonts w:eastAsiaTheme="minorEastAsia" w:cs="Times New Roman"/>
          <w:color w:val="000000" w:themeColor="text1"/>
          <w:sz w:val="11"/>
          <w:szCs w:val="11"/>
          <w:lang w:eastAsia="tr-TR"/>
        </w:rPr>
        <w:t xml:space="preserve"> </w:t>
      </w:r>
      <w:r w:rsidRPr="00AF0A27" w:rsidR="00770B98">
        <w:rPr>
          <w:rFonts w:eastAsiaTheme="minorEastAsia" w:cs="Times New Roman"/>
          <w:color w:val="000000" w:themeColor="text1"/>
          <w:sz w:val="11"/>
          <w:szCs w:val="11"/>
          <w:lang w:eastAsia="tr-TR"/>
        </w:rPr>
        <w:t>bulunmamaktadır. Ayrıca TAHA GİYİM’in MÜŞTERİ’nin iddia edeceği dolaylı zararları ile kar mahrumiyeti tazmini taleplerinden dolayı herhangi bir sorumluluğu olmayıp, TAHA GİYİM’e bu yönde talep yöneltilemez. TAHA GİYİM, belirtilen bu</w:t>
      </w:r>
      <w:r w:rsidRPr="0025376C" w:rsidR="00770B98">
        <w:rPr>
          <w:rFonts w:eastAsiaTheme="minorEastAsia" w:cs="Times New Roman"/>
          <w:color w:val="000000" w:themeColor="text1"/>
          <w:sz w:val="12"/>
          <w:szCs w:val="12"/>
          <w:lang w:eastAsia="tr-TR"/>
        </w:rPr>
        <w:t xml:space="preserve"> sorumluluk sınırı dışında, hazırlamış olduğu test raporunda var olan eksiklik ya da hata veya </w:t>
      </w:r>
      <w:r w:rsidRPr="0025376C" w:rsidR="00770B98">
        <w:rPr>
          <w:rFonts w:eastAsiaTheme="minorEastAsia" w:cs="Times New Roman"/>
          <w:color w:val="000000" w:themeColor="text1"/>
          <w:sz w:val="12"/>
          <w:szCs w:val="12"/>
          <w:lang w:eastAsia="tr-TR"/>
        </w:rPr>
        <w:t xml:space="preserve">herhangi bir nedeniyle, MÜŞTERİnin veya her kim olursa olsun üçüncü kişilerin uğramış olduğu zararları ve fer’ilerini hiçbir şekilde tazminle yükümlü değildir. </w:t>
      </w:r>
    </w:p>
    <w:p w:rsidR="00FE73A8" w:rsidRPr="0025376C" w:rsidP="0025376C" w14:paraId="424C903D" w14:textId="77777777">
      <w:pPr>
        <w:spacing w:after="0" w:line="240" w:lineRule="auto"/>
        <w:jc w:val="both"/>
        <w:rPr>
          <w:rFonts w:eastAsiaTheme="minorEastAsia" w:cs="Times New Roman"/>
          <w:color w:val="000000" w:themeColor="text1"/>
          <w:sz w:val="12"/>
          <w:szCs w:val="12"/>
          <w:lang w:eastAsia="tr-TR"/>
        </w:rPr>
      </w:pPr>
      <w:r>
        <w:rPr>
          <w:rFonts w:eastAsiaTheme="minorEastAsia" w:cs="Times New Roman"/>
          <w:color w:val="000000" w:themeColor="text1"/>
          <w:sz w:val="12"/>
          <w:szCs w:val="12"/>
          <w:lang w:eastAsia="tr-TR"/>
        </w:rPr>
        <w:t>4.2</w:t>
      </w:r>
      <w:r w:rsidRPr="0025376C">
        <w:rPr>
          <w:rFonts w:eastAsiaTheme="minorEastAsia" w:cs="Times New Roman"/>
          <w:color w:val="000000" w:themeColor="text1"/>
          <w:sz w:val="12"/>
          <w:szCs w:val="12"/>
          <w:lang w:eastAsia="tr-TR"/>
        </w:rPr>
        <w:t xml:space="preserve"> </w:t>
      </w:r>
      <w:r w:rsidRPr="0025376C" w:rsidR="00770B98">
        <w:rPr>
          <w:rFonts w:eastAsiaTheme="minorEastAsia" w:cs="Times New Roman"/>
          <w:color w:val="000000" w:themeColor="text1"/>
          <w:sz w:val="12"/>
          <w:szCs w:val="12"/>
          <w:lang w:eastAsia="tr-TR"/>
        </w:rPr>
        <w:t xml:space="preserve">MÜŞTERİ, işbu sözleşme konusu hizmetin yerine getirilmesi için TAHA GİYİM ile paylaştığı her türlü, bilgi, belge, numuneler vs. den kaynaklı veya gerek kendisinin gerek çalışanlarının her türlü eylem ve davranışından, işbu sözleşme gereği münhasıran sorumludur. MÜŞTERİ aynı zamanda, kendisinin veya çalışanının sebep olduğu herhangi bir zararın tazmini için TAHA GİYİM’ e başvurmayacağını, bu yöndeki tüm talep ve dava haklarından vazgeçtiğini peşinen kabul, beyan ve taahhüt eder.  </w:t>
      </w:r>
    </w:p>
    <w:p w:rsidR="00546B9D" w:rsidRPr="0025376C" w:rsidP="00546B9D" w14:paraId="0E465233" w14:textId="77777777">
      <w:pPr>
        <w:pStyle w:val="ListParagraph"/>
        <w:numPr>
          <w:ilvl w:val="0"/>
          <w:numId w:val="3"/>
        </w:numPr>
        <w:spacing w:after="0" w:line="240" w:lineRule="auto"/>
        <w:rPr>
          <w:rFonts w:eastAsiaTheme="minorEastAsia" w:cs="Times New Roman"/>
          <w:b/>
          <w:color w:val="000000" w:themeColor="text1"/>
          <w:sz w:val="12"/>
          <w:szCs w:val="12"/>
          <w:lang w:eastAsia="tr-TR"/>
        </w:rPr>
      </w:pPr>
      <w:r w:rsidRPr="0025376C">
        <w:rPr>
          <w:rFonts w:eastAsiaTheme="minorEastAsia" w:cs="Times New Roman"/>
          <w:b/>
          <w:color w:val="000000" w:themeColor="text1"/>
          <w:sz w:val="12"/>
          <w:szCs w:val="12"/>
          <w:lang w:eastAsia="tr-TR"/>
        </w:rPr>
        <w:t>SÖZLEŞME SÜRESİ VE FESHİ</w:t>
      </w:r>
    </w:p>
    <w:p w:rsidR="009451A2" w:rsidRPr="0025376C" w:rsidP="009451A2" w14:paraId="3ACC206E" w14:textId="77777777">
      <w:pPr>
        <w:pStyle w:val="ListParagraph"/>
        <w:numPr>
          <w:ilvl w:val="1"/>
          <w:numId w:val="3"/>
        </w:numPr>
        <w:spacing w:after="0" w:line="240" w:lineRule="auto"/>
        <w:jc w:val="both"/>
        <w:rPr>
          <w:rFonts w:eastAsiaTheme="minorEastAsia" w:cs="Times New Roman"/>
          <w:bCs/>
          <w:vanish/>
          <w:color w:val="000000" w:themeColor="text1"/>
          <w:sz w:val="12"/>
          <w:szCs w:val="12"/>
          <w:lang w:eastAsia="tr-TR"/>
        </w:rPr>
      </w:pPr>
      <w:r w:rsidRPr="0025376C">
        <w:rPr>
          <w:rFonts w:eastAsiaTheme="minorEastAsia" w:cs="Times New Roman"/>
          <w:color w:val="000000" w:themeColor="text1"/>
          <w:sz w:val="12"/>
          <w:szCs w:val="12"/>
          <w:lang w:eastAsia="tr-TR"/>
        </w:rPr>
        <w:t xml:space="preserve"> </w:t>
      </w:r>
      <w:r w:rsidRPr="0025376C" w:rsidR="009E529D">
        <w:rPr>
          <w:rFonts w:eastAsiaTheme="minorEastAsia" w:cs="Times New Roman"/>
          <w:color w:val="000000" w:themeColor="text1"/>
          <w:sz w:val="12"/>
          <w:szCs w:val="12"/>
          <w:lang w:eastAsia="tr-TR"/>
        </w:rPr>
        <w:t>İşbu sözleşme imzalandığı tarihte tüm hüküm ve sonuçlarını doğurmak üzere yürürlüğe girmiş</w:t>
      </w:r>
      <w:r w:rsidRPr="0025376C" w:rsidR="00F2761C">
        <w:rPr>
          <w:rFonts w:eastAsiaTheme="minorEastAsia" w:cs="Times New Roman"/>
          <w:color w:val="000000" w:themeColor="text1"/>
          <w:sz w:val="12"/>
          <w:szCs w:val="12"/>
          <w:lang w:eastAsia="tr-TR"/>
        </w:rPr>
        <w:t xml:space="preserve"> </w:t>
      </w:r>
      <w:r w:rsidRPr="0025376C" w:rsidR="009E529D">
        <w:rPr>
          <w:rFonts w:eastAsiaTheme="minorEastAsia" w:cs="Times New Roman"/>
          <w:color w:val="000000" w:themeColor="text1"/>
          <w:sz w:val="12"/>
          <w:szCs w:val="12"/>
          <w:lang w:eastAsia="tr-TR"/>
        </w:rPr>
        <w:t xml:space="preserve">olacaktır. Sözleşme süresi imza tarihinden itibaren </w:t>
      </w:r>
      <w:r w:rsidRPr="0025376C" w:rsidR="002D5B38">
        <w:rPr>
          <w:rFonts w:eastAsiaTheme="minorEastAsia" w:cs="Times New Roman"/>
          <w:color w:val="000000" w:themeColor="text1"/>
          <w:sz w:val="12"/>
          <w:szCs w:val="12"/>
          <w:lang w:eastAsia="tr-TR"/>
        </w:rPr>
        <w:t xml:space="preserve">test sonuç raporunun </w:t>
      </w:r>
      <w:r w:rsidRPr="0025376C" w:rsidR="00C221DB">
        <w:rPr>
          <w:rFonts w:eastAsiaTheme="minorEastAsia" w:cs="Times New Roman"/>
          <w:color w:val="000000" w:themeColor="text1"/>
          <w:sz w:val="12"/>
          <w:szCs w:val="12"/>
          <w:lang w:eastAsia="tr-TR"/>
        </w:rPr>
        <w:t xml:space="preserve">MÜŞTERİ’YE </w:t>
      </w:r>
      <w:r w:rsidRPr="0025376C" w:rsidR="002D5B38">
        <w:rPr>
          <w:rFonts w:eastAsiaTheme="minorEastAsia" w:cs="Times New Roman"/>
          <w:color w:val="000000" w:themeColor="text1"/>
          <w:sz w:val="12"/>
          <w:szCs w:val="12"/>
          <w:lang w:eastAsia="tr-TR"/>
        </w:rPr>
        <w:t>iletilmesine kadardır.</w:t>
      </w:r>
    </w:p>
    <w:p w:rsidR="009451A2" w:rsidRPr="0025376C" w:rsidP="009451A2" w14:paraId="4404F4C0" w14:textId="77777777">
      <w:pPr>
        <w:spacing w:after="0" w:line="240" w:lineRule="auto"/>
        <w:jc w:val="both"/>
        <w:rPr>
          <w:rFonts w:eastAsiaTheme="minorEastAsia" w:cs="Times New Roman"/>
          <w:color w:val="000000" w:themeColor="text1"/>
          <w:sz w:val="12"/>
          <w:szCs w:val="12"/>
          <w:lang w:eastAsia="tr-TR"/>
        </w:rPr>
      </w:pPr>
    </w:p>
    <w:p w:rsidR="009451A2" w:rsidRPr="0025376C" w:rsidP="009451A2" w14:paraId="0D2E4CF5" w14:textId="77777777">
      <w:pPr>
        <w:pStyle w:val="ListParagraph"/>
        <w:numPr>
          <w:ilvl w:val="1"/>
          <w:numId w:val="3"/>
        </w:numPr>
        <w:spacing w:after="0" w:line="240" w:lineRule="auto"/>
        <w:jc w:val="both"/>
        <w:rPr>
          <w:rFonts w:eastAsiaTheme="minorEastAsia" w:cs="Times New Roman"/>
          <w:b/>
          <w:color w:val="000000" w:themeColor="text1"/>
          <w:sz w:val="12"/>
          <w:szCs w:val="12"/>
          <w:lang w:eastAsia="tr-TR"/>
        </w:rPr>
      </w:pPr>
      <w:r w:rsidRPr="0025376C">
        <w:rPr>
          <w:rFonts w:eastAsiaTheme="minorEastAsia" w:cs="Times New Roman"/>
          <w:color w:val="000000" w:themeColor="text1"/>
          <w:sz w:val="12"/>
          <w:szCs w:val="12"/>
          <w:lang w:eastAsia="tr-TR"/>
        </w:rPr>
        <w:t xml:space="preserve"> </w:t>
      </w:r>
      <w:r w:rsidRPr="0025376C" w:rsidR="009E529D">
        <w:rPr>
          <w:rFonts w:eastAsiaTheme="minorEastAsia" w:cs="Times New Roman"/>
          <w:color w:val="000000" w:themeColor="text1"/>
          <w:sz w:val="12"/>
          <w:szCs w:val="12"/>
          <w:lang w:eastAsia="tr-TR"/>
        </w:rPr>
        <w:t>Sözleşme süre sonunda herhangi bir yazılı bildirime gerek olmaksızın kendiliğinden sona erecektir.</w:t>
      </w:r>
      <w:r w:rsidRPr="0025376C" w:rsidR="00E8280C">
        <w:rPr>
          <w:rFonts w:eastAsiaTheme="minorEastAsia" w:cs="Times New Roman"/>
          <w:color w:val="000000" w:themeColor="text1"/>
          <w:sz w:val="12"/>
          <w:szCs w:val="12"/>
          <w:lang w:eastAsia="tr-TR"/>
        </w:rPr>
        <w:t xml:space="preserve"> Tarafların tek yükümlülüğü devam eden ticari ilişkiden devam eden süre içinde doğan yükümlülüklerin yerine getirilmesidir.</w:t>
      </w:r>
    </w:p>
    <w:p w:rsidR="009451A2" w:rsidRPr="0025376C" w:rsidP="009451A2" w14:paraId="444B195D" w14:textId="77777777">
      <w:pPr>
        <w:pStyle w:val="ListParagraph"/>
        <w:numPr>
          <w:ilvl w:val="1"/>
          <w:numId w:val="3"/>
        </w:numPr>
        <w:spacing w:after="0" w:line="240" w:lineRule="auto"/>
        <w:jc w:val="both"/>
        <w:rPr>
          <w:rFonts w:eastAsiaTheme="minorEastAsia" w:cs="Times New Roman"/>
          <w:b/>
          <w:color w:val="000000" w:themeColor="text1"/>
          <w:sz w:val="12"/>
          <w:szCs w:val="12"/>
          <w:lang w:eastAsia="tr-TR"/>
        </w:rPr>
      </w:pPr>
      <w:r w:rsidRPr="0025376C">
        <w:rPr>
          <w:rFonts w:eastAsiaTheme="minorEastAsia" w:cs="Times New Roman"/>
          <w:color w:val="000000" w:themeColor="text1"/>
          <w:sz w:val="12"/>
          <w:szCs w:val="12"/>
          <w:lang w:eastAsia="tr-TR"/>
        </w:rPr>
        <w:t xml:space="preserve"> </w:t>
      </w:r>
      <w:r w:rsidRPr="0025376C" w:rsidR="00C24D13">
        <w:rPr>
          <w:rFonts w:eastAsiaTheme="minorEastAsia" w:cs="Times New Roman"/>
          <w:color w:val="000000" w:themeColor="text1"/>
          <w:sz w:val="12"/>
          <w:szCs w:val="12"/>
          <w:lang w:eastAsia="tr-TR"/>
        </w:rPr>
        <w:t>Sözleşme süresi sona ermesine rağmen herhangi bir nedenle taraflar arasındaki ticari ilişkinin devam etmesi halinde, TAHA GİYİM sözleşmeyi tek taraflı, sebepsiz ve tazminatsız feshetmek hakkına sahiptir.</w:t>
      </w:r>
      <w:r w:rsidRPr="0025376C" w:rsidR="00920D4F">
        <w:rPr>
          <w:rFonts w:eastAsiaTheme="minorEastAsia" w:cs="Times New Roman"/>
          <w:color w:val="000000" w:themeColor="text1"/>
          <w:sz w:val="12"/>
          <w:szCs w:val="12"/>
          <w:lang w:eastAsia="tr-TR"/>
        </w:rPr>
        <w:t xml:space="preserve"> </w:t>
      </w:r>
      <w:r w:rsidRPr="0025376C" w:rsidR="00C24D13">
        <w:rPr>
          <w:rFonts w:eastAsiaTheme="minorEastAsia" w:cs="Times New Roman"/>
          <w:color w:val="000000" w:themeColor="text1"/>
          <w:sz w:val="12"/>
          <w:szCs w:val="12"/>
          <w:lang w:eastAsia="tr-TR"/>
        </w:rPr>
        <w:t>MÜŞTERİ’ nin bu sözleşme’nin herhangi bir hükmünü ihlal etmesi veya sözleşme ile yükümlendiği edim ve taahhütlerini tam ve/veya zamanında yerine getirmemesi halinde, TAHA GİYİM tazminat veya herhangi bir bedel ödemeksizin herhangi bir ek bildirime veya mahkeme kararına gerek olmaksızın sözleşmeyi derhal ve tek taraflı olarak her türlü tazminat ve sözleşmesel hakları saklı kalmak kaydıyla feshedebilir.</w:t>
      </w:r>
    </w:p>
    <w:p w:rsidR="009451A2" w:rsidRPr="0025376C" w:rsidP="009451A2" w14:paraId="1018CDC5" w14:textId="77777777">
      <w:pPr>
        <w:pStyle w:val="ListParagraph"/>
        <w:numPr>
          <w:ilvl w:val="1"/>
          <w:numId w:val="3"/>
        </w:numPr>
        <w:spacing w:after="0" w:line="240" w:lineRule="auto"/>
        <w:jc w:val="both"/>
        <w:rPr>
          <w:rFonts w:eastAsiaTheme="minorEastAsia" w:cs="Times New Roman"/>
          <w:b/>
          <w:color w:val="000000" w:themeColor="text1"/>
          <w:sz w:val="12"/>
          <w:szCs w:val="12"/>
          <w:lang w:eastAsia="tr-TR"/>
        </w:rPr>
      </w:pPr>
      <w:r w:rsidRPr="0025376C">
        <w:rPr>
          <w:rFonts w:eastAsiaTheme="minorEastAsia" w:cs="Times New Roman"/>
          <w:color w:val="000000" w:themeColor="text1"/>
          <w:sz w:val="12"/>
          <w:szCs w:val="12"/>
          <w:lang w:eastAsia="tr-TR"/>
        </w:rPr>
        <w:t xml:space="preserve"> </w:t>
      </w:r>
      <w:r w:rsidRPr="0025376C" w:rsidR="00C24D13">
        <w:rPr>
          <w:rFonts w:eastAsiaTheme="minorEastAsia" w:cs="Times New Roman"/>
          <w:color w:val="000000" w:themeColor="text1"/>
          <w:sz w:val="12"/>
          <w:szCs w:val="12"/>
          <w:lang w:eastAsia="tr-TR"/>
        </w:rPr>
        <w:t>MÜŞTERİ’ nin aciz durumuna düşmesi, konkordato ilan etmesi, iflasına karar verilmesi, aleyhine iflas takibinde bulunulması ya da iflas erteleme veya konkordato talebinde bulunması mahkeme tarafından yönetim ve/veya denetim kayyumu atanması hallerinde halinde TAHA GİYİM sözleşmeyi her ne nam ve ad altında olursa olsun herhangi bir bedel ödemeksizin tek taraflı olarak ve derhal feshedebilir.</w:t>
      </w:r>
    </w:p>
    <w:p w:rsidR="00FE73A8" w:rsidRPr="0025376C" w:rsidP="009451A2" w14:paraId="229AAEE6" w14:textId="77777777">
      <w:pPr>
        <w:pStyle w:val="ListParagraph"/>
        <w:numPr>
          <w:ilvl w:val="1"/>
          <w:numId w:val="3"/>
        </w:numPr>
        <w:spacing w:after="0" w:line="240" w:lineRule="auto"/>
        <w:jc w:val="both"/>
        <w:rPr>
          <w:rFonts w:eastAsiaTheme="minorEastAsia" w:cs="Times New Roman"/>
          <w:b/>
          <w:color w:val="000000" w:themeColor="text1"/>
          <w:sz w:val="12"/>
          <w:szCs w:val="12"/>
          <w:lang w:eastAsia="tr-TR"/>
        </w:rPr>
      </w:pPr>
      <w:r w:rsidRPr="0025376C">
        <w:rPr>
          <w:rFonts w:eastAsiaTheme="minorEastAsia" w:cs="Times New Roman"/>
          <w:color w:val="000000" w:themeColor="text1"/>
          <w:sz w:val="12"/>
          <w:szCs w:val="12"/>
          <w:lang w:eastAsia="tr-TR"/>
        </w:rPr>
        <w:t xml:space="preserve"> </w:t>
      </w:r>
      <w:r w:rsidRPr="0025376C" w:rsidR="00C24D13">
        <w:rPr>
          <w:rFonts w:eastAsiaTheme="minorEastAsia" w:cs="Times New Roman"/>
          <w:color w:val="000000" w:themeColor="text1"/>
          <w:sz w:val="12"/>
          <w:szCs w:val="12"/>
          <w:lang w:eastAsia="tr-TR"/>
        </w:rPr>
        <w:t>Sözleşme her ne sebeple sona ermiş olursa olsun MÜŞTERİ, sona erme tarihine kadar TAHA GİYİM’ in kazanmış olduğu bilcümle alacaklarını, sözleşmenin sona erme tarihinde TAHA GİYİM’ e gayrikabili rücu nakden ve defaten ifa edeceğini peşinen kabul, beyan ve taahhüt eder.</w:t>
      </w:r>
    </w:p>
    <w:p w:rsidR="00FE73A8" w:rsidRPr="0025376C" w:rsidP="00101739" w14:paraId="2334671A" w14:textId="77777777">
      <w:pPr>
        <w:pStyle w:val="ListParagraph"/>
        <w:numPr>
          <w:ilvl w:val="0"/>
          <w:numId w:val="3"/>
        </w:numPr>
        <w:spacing w:after="0" w:line="240" w:lineRule="auto"/>
        <w:jc w:val="both"/>
        <w:rPr>
          <w:rFonts w:eastAsiaTheme="minorEastAsia" w:cs="Times New Roman"/>
          <w:b/>
          <w:color w:val="000000" w:themeColor="text1"/>
          <w:sz w:val="12"/>
          <w:szCs w:val="12"/>
          <w:lang w:eastAsia="tr-TR"/>
        </w:rPr>
      </w:pPr>
      <w:r w:rsidRPr="0025376C">
        <w:rPr>
          <w:rFonts w:eastAsiaTheme="minorEastAsia" w:cs="Times New Roman"/>
          <w:b/>
          <w:color w:val="000000" w:themeColor="text1"/>
          <w:sz w:val="12"/>
          <w:szCs w:val="12"/>
          <w:lang w:eastAsia="tr-TR"/>
        </w:rPr>
        <w:t xml:space="preserve">GİZLİLİK  </w:t>
      </w:r>
    </w:p>
    <w:p w:rsidR="00FE73A8" w:rsidRPr="0025376C" w:rsidP="000D2BB4" w14:paraId="2C64171B" w14:textId="77777777">
      <w:pPr>
        <w:spacing w:after="0" w:line="240" w:lineRule="auto"/>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Gizli Bilgi; Sözleşmede sayılanlarla sınırlı olmaksızın ve Sözleşme konusu işe ilişkin yazılı veya sözlü, herhangi bir ortamda bulunan bütün teknik ve ticari bilgiler, iş planları, iş stratejileri, pazarlama planları, MÜŞTERİ listeleri, fiyat listeleri, maliyet bilgileri, doküman, materyal, şifre, kod, algoritma, strateji, malî bilgiler ve MÜŞTERİ bilgileri çalışanlarla ilgili bilgiler, fikri ve sınai hakların konusunu teşkil eden müseccel olsun olmasın her türlü ürün ve usullerle ilgili olarak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üzerinde “gizlidir” ibaresi olması şartı aranmaksızın her türlü sözlü ve/veya yazılı, bilgi anlamına gelir. Yasa ile ticari sır olarak düzenlenen tüm hususlar ayrıca işbu madde kapsamındadır. MÜŞTERİ, Sözleşme konusu işin ifası ile ilgili TAHA GİYİM’ e ilişkin gizlilik kapsamındaki her türlü bilgi ve belgeleri (test raporları dahil) muhafaza edecek ve gizliliğini koruyacaktır. Sözleşmenin yerine getirilmesi amaçları için gerekebilecek haller dışında TAHA GİYİM’in önceden yazılı izni olmaksızın hiçbir şekilde kullanmayacak ve ifşa etmeyecektir.  Bilgi ve belgelere ilişkin gizlilik, Sözleşme süresince ve Sözleşme sonrasında geçerlidir. </w:t>
      </w:r>
    </w:p>
    <w:p w:rsidR="00FE73A8" w:rsidRPr="0025376C" w:rsidP="000D2BB4" w14:paraId="16D7254D" w14:textId="77777777">
      <w:pPr>
        <w:spacing w:after="0" w:line="240" w:lineRule="auto"/>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MÜŞTERİ’nin bu maddedeki yükümlülüğüne aykırı davranışı nedeniyle TAHA GİYİM’in herhangi bir iddia/ceza/dava/talep ile karşılaşması halinde bu iddialardan/cezalardan/davalardan/taleplerden MÜŞTERİ sorumlu olacaktır. Ayrıca MÜŞTERİ, bu iddiaların/cezaların/davaların/taleplerin muhatabı olmayı ve TAHA GİYİM’i her türlü maddi ve manevi zararlarını derhal, nakden ve defaten tazmin etmeyi kabul eder. MÜŞTERİ, ilgili tüm telif hakları, patentler ve ticari sırların mülkiyeti dahil olmak üzere TAHA GİYİM’in Gizli Bilgilerine ilişkin tüm mülkiyet, tasarruf ve menfaat haklarının tek ve yegâne sahibinin TAHA GİYİM olduğunu kabul eder. Bu Sözleşmenin hiçbir hükmü, burada açıkça belirtilenler dışında, lisans veya başka bir yolla, Gizli Bilgiye ilişkin herhangi bir hak verildiği şeklinde yorumlanamaz. </w:t>
      </w:r>
    </w:p>
    <w:p w:rsidR="00FE73A8" w:rsidRPr="0025376C" w:rsidP="000D2BB4" w14:paraId="56BEC12E" w14:textId="77777777">
      <w:pPr>
        <w:spacing w:after="0" w:line="240" w:lineRule="auto"/>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MÜŞTERİ, çalışanlarının da bu yükümlülüğe aynen uymasını sağlayacağını kabul ve taahhüt eder.  </w:t>
      </w:r>
    </w:p>
    <w:p w:rsidR="00FE73A8" w:rsidRPr="0025376C" w:rsidP="000D2BB4" w14:paraId="6F05E31D" w14:textId="77777777">
      <w:pPr>
        <w:spacing w:after="0" w:line="240" w:lineRule="auto"/>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MÜŞTERİ iş bu hükmün ihlali durumunda TAHA GİYİM’in telafisi imkânsız zararlara uğrayabileceğinin bilincinde olduğunu kabul ile TAHA GİYİM’in oluşacak her türlü zararını ilk yazılı talep üzerine peşinen ödemeyi gayri kabili rucu olarak kabul ve taahhüt eder. </w:t>
      </w:r>
    </w:p>
    <w:p w:rsidR="00BE57FE" w:rsidRPr="0025376C" w:rsidP="00BE57FE" w14:paraId="4FE6D4D5" w14:textId="77777777">
      <w:pPr>
        <w:pStyle w:val="ListParagraph"/>
        <w:numPr>
          <w:ilvl w:val="0"/>
          <w:numId w:val="3"/>
        </w:numPr>
        <w:spacing w:after="0" w:line="240" w:lineRule="auto"/>
        <w:jc w:val="both"/>
        <w:rPr>
          <w:rFonts w:eastAsiaTheme="minorEastAsia" w:cs="Times New Roman"/>
          <w:b/>
          <w:color w:val="000000" w:themeColor="text1"/>
          <w:sz w:val="12"/>
          <w:szCs w:val="12"/>
          <w:lang w:eastAsia="tr-TR"/>
        </w:rPr>
      </w:pPr>
      <w:r w:rsidRPr="0025376C">
        <w:rPr>
          <w:rFonts w:eastAsiaTheme="minorEastAsia" w:cs="Times New Roman"/>
          <w:b/>
          <w:color w:val="000000" w:themeColor="text1"/>
          <w:sz w:val="12"/>
          <w:szCs w:val="12"/>
          <w:lang w:eastAsia="tr-TR"/>
        </w:rPr>
        <w:t>KİŞİSEL VERİLERİN KORUNMASI</w:t>
      </w:r>
    </w:p>
    <w:p w:rsidR="00BE57FE" w:rsidRPr="0025376C" w:rsidP="000D2BB4" w14:paraId="657FCE9C" w14:textId="77777777">
      <w:pPr>
        <w:spacing w:after="0" w:line="240" w:lineRule="auto"/>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MÜŞTERİ, alınan hizmet kapsamında kişisel verilerin korunmasına ilişkin yerel ve uluslararası mevzuata uygun olarak TAHA GİYİM’e verdiği / vereceği 6698 sayılı Kişisel Verilerin Korunması Kanunu (“KVKK”) ve kişisel verilerin korunmasına ilişkin uluslararası mevzuat uyarınca kişisel veri sayılan her türlü veriyi yalnızca hizmet gereği zorunlu olması sebebi ile ve yalnızca hizmetin yerine getirilmesi amacı ile sınırlı olmak üzere TAHA GİYİM ile paylaşmaktadır. MÜŞTERİ, TAHA GİYİM ile paylaştığı verileri KVKK kapsamında, birer kişisel veri olduğunu bilir ve kişisel verilerin korunmasının sağlanması için azami özeni gösterir. MÜŞTERİ, TAHA GİYİM ile paylaştığı verileri, üçüncü kişiler ile paylaşmayacağını, bu verileri yalnızca işbu sözleşmede belirtilen amaç ile sınırlı bir biçimde kullanacağını, bu verileri kullanırken KVKK’ ya uygun davranacağını ve veri sahibinden gerekli aydınlatılmış rızayı alarak TAHA GİYİM ile paylaştığını, işbu sözleşmenin sona ermesinden sonra işbu sözleşme gereği üstlenmiş olduğu kişisel verilerin korunmasına ilişkin yükümlülüklerine süresiz olarak devam edeceğini ve mevzuatta bir zorunluluk olmaması halinde bu verileri işlemeyeceğini ve sileceğini, bunun dışında MÜŞTERİ’nin yapacağı her türlü işlemenin   yetkisiz olacağını ve bu işleme veya paylaşım  sebebi ile TAHA GİYİM ve/veya üçüncü kişinin uğrayacağı her türlü zararı derhal tazmin edeceğini,  bu hususta  resmi mercilere  ve 3. Kişilere karşı tek muhatap ve tek sorumlu olduğunu kabul, beyan ve taahhüt eder. </w:t>
      </w:r>
      <w:r w:rsidRPr="0025376C">
        <w:rPr>
          <w:rFonts w:eastAsia="Times New Roman" w:cs="Times New Roman"/>
          <w:color w:val="000000" w:themeColor="text1"/>
          <w:sz w:val="12"/>
          <w:szCs w:val="12"/>
          <w:lang w:eastAsia="tr-TR"/>
        </w:rPr>
        <w:t xml:space="preserve"> </w:t>
      </w:r>
    </w:p>
    <w:p w:rsidR="00FE73A8" w:rsidRPr="0025376C" w:rsidP="00101739" w14:paraId="732631B4" w14:textId="77777777">
      <w:pPr>
        <w:pStyle w:val="ListParagraph"/>
        <w:numPr>
          <w:ilvl w:val="0"/>
          <w:numId w:val="3"/>
        </w:numPr>
        <w:spacing w:after="0" w:line="240" w:lineRule="auto"/>
        <w:jc w:val="both"/>
        <w:rPr>
          <w:rFonts w:eastAsiaTheme="minorEastAsia" w:cs="Times New Roman"/>
          <w:b/>
          <w:color w:val="000000" w:themeColor="text1"/>
          <w:sz w:val="12"/>
          <w:szCs w:val="12"/>
          <w:lang w:eastAsia="tr-TR"/>
        </w:rPr>
      </w:pPr>
      <w:r w:rsidRPr="0025376C">
        <w:rPr>
          <w:rFonts w:eastAsiaTheme="minorEastAsia" w:cs="Times New Roman"/>
          <w:b/>
          <w:color w:val="000000" w:themeColor="text1"/>
          <w:sz w:val="12"/>
          <w:szCs w:val="12"/>
          <w:lang w:eastAsia="tr-TR"/>
        </w:rPr>
        <w:t xml:space="preserve">DEVİR VE TEMLİK YASAĞI  </w:t>
      </w:r>
    </w:p>
    <w:p w:rsidR="00FE73A8" w:rsidRPr="0025376C" w:rsidP="000D2BB4" w14:paraId="1B4DA9F9" w14:textId="77777777">
      <w:pPr>
        <w:spacing w:after="0" w:line="240" w:lineRule="auto"/>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MÜŞTERİ, işbu sözleşmeyi ve bu sözleşme ile sahip olduğu hak, alacak ve yükümlülüklerini tamamen ve/veya kısmen bir başka şirket ile birleşme veya devir vesair suretle ticari ilişki tesisi ve/veya diğer suretle hiçbir şekil ve koşulda 3. Kişiye devir ve temlik edemez.  </w:t>
      </w:r>
    </w:p>
    <w:p w:rsidR="00FE73A8" w:rsidRPr="0025376C" w:rsidP="00101739" w14:paraId="0D7E785F" w14:textId="77777777">
      <w:pPr>
        <w:pStyle w:val="ListParagraph"/>
        <w:numPr>
          <w:ilvl w:val="0"/>
          <w:numId w:val="3"/>
        </w:numPr>
        <w:spacing w:after="0" w:line="240" w:lineRule="auto"/>
        <w:jc w:val="both"/>
        <w:rPr>
          <w:rFonts w:eastAsiaTheme="minorEastAsia" w:cs="Times New Roman"/>
          <w:b/>
          <w:color w:val="000000" w:themeColor="text1"/>
          <w:sz w:val="12"/>
          <w:szCs w:val="12"/>
          <w:lang w:eastAsia="tr-TR"/>
        </w:rPr>
      </w:pPr>
      <w:r w:rsidRPr="0025376C">
        <w:rPr>
          <w:rFonts w:eastAsia="Times New Roman" w:cs="Times New Roman"/>
          <w:b/>
          <w:color w:val="000000" w:themeColor="text1"/>
          <w:sz w:val="12"/>
          <w:szCs w:val="12"/>
          <w:lang w:eastAsia="tr-TR"/>
        </w:rPr>
        <w:t xml:space="preserve">SÖZLEŞMENİN BÜTÜNLÜĞÜ:  </w:t>
      </w:r>
    </w:p>
    <w:p w:rsidR="00FE73A8" w:rsidRPr="0025376C" w:rsidP="000D2BB4" w14:paraId="47DC8FDB" w14:textId="77777777">
      <w:pPr>
        <w:spacing w:after="0" w:line="240" w:lineRule="auto"/>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İşbu sözleşmenin herhangi bir maddesinin paragrafının veya cümlesinin geçersiz veya uygulanması mümkün olmadığı herhangi bir şekilde kabul edilirse bu geçersizlik veya uygulanmama sözleşmenin diğer maddeleri veya aynı maddenin diğer paragraf veya cümlelerine etmeyecektir.  </w:t>
      </w:r>
    </w:p>
    <w:p w:rsidR="00FE73A8" w:rsidRPr="0025376C" w:rsidP="00101739" w14:paraId="73879900" w14:textId="77777777">
      <w:pPr>
        <w:pStyle w:val="ListParagraph"/>
        <w:numPr>
          <w:ilvl w:val="0"/>
          <w:numId w:val="3"/>
        </w:numPr>
        <w:spacing w:after="0" w:line="240" w:lineRule="auto"/>
        <w:jc w:val="both"/>
        <w:rPr>
          <w:rFonts w:eastAsia="Times New Roman" w:cs="Times New Roman"/>
          <w:b/>
          <w:color w:val="000000" w:themeColor="text1"/>
          <w:sz w:val="12"/>
          <w:szCs w:val="12"/>
          <w:lang w:eastAsia="tr-TR"/>
        </w:rPr>
      </w:pPr>
      <w:r w:rsidRPr="0025376C">
        <w:rPr>
          <w:rFonts w:eastAsia="Times New Roman" w:cs="Times New Roman"/>
          <w:b/>
          <w:color w:val="000000" w:themeColor="text1"/>
          <w:sz w:val="12"/>
          <w:szCs w:val="12"/>
          <w:lang w:eastAsia="tr-TR"/>
        </w:rPr>
        <w:t>ZIMNİ VAZGEÇME</w:t>
      </w:r>
    </w:p>
    <w:p w:rsidR="00FE73A8" w:rsidRPr="0025376C" w:rsidP="000D2BB4" w14:paraId="34058A0A" w14:textId="77777777">
      <w:pPr>
        <w:spacing w:after="0" w:line="240" w:lineRule="auto"/>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Taraflar, işbu sözleşmenin yürürlüğü süresince sözleşmeden doğan herhangi bir hakkını kullanmamış olması veya karşı taraftan herhangi bir edimi yerine getirmesi istenmemiş olması o haktan vazgeçtiği ve ileride bu edimin ifasını istemeyeceği anlamına gelmeyecektir.</w:t>
      </w:r>
      <w:r w:rsidRPr="0025376C">
        <w:rPr>
          <w:rFonts w:eastAsia="Times New Roman" w:cs="Times New Roman"/>
          <w:color w:val="000000" w:themeColor="text1"/>
          <w:sz w:val="12"/>
          <w:szCs w:val="12"/>
          <w:lang w:eastAsia="tr-TR"/>
        </w:rPr>
        <w:t xml:space="preserve"> </w:t>
      </w:r>
    </w:p>
    <w:p w:rsidR="00FE73A8" w:rsidRPr="0025376C" w:rsidP="00101739" w14:paraId="538D70FB" w14:textId="77777777">
      <w:pPr>
        <w:pStyle w:val="ListParagraph"/>
        <w:numPr>
          <w:ilvl w:val="0"/>
          <w:numId w:val="3"/>
        </w:numPr>
        <w:spacing w:after="0" w:line="240" w:lineRule="auto"/>
        <w:jc w:val="both"/>
        <w:rPr>
          <w:rFonts w:eastAsiaTheme="minorEastAsia" w:cs="Times New Roman"/>
          <w:b/>
          <w:color w:val="000000" w:themeColor="text1"/>
          <w:sz w:val="12"/>
          <w:szCs w:val="12"/>
          <w:lang w:eastAsia="tr-TR"/>
        </w:rPr>
      </w:pPr>
      <w:r w:rsidRPr="0025376C">
        <w:rPr>
          <w:rFonts w:eastAsiaTheme="minorEastAsia" w:cs="Times New Roman"/>
          <w:b/>
          <w:color w:val="000000" w:themeColor="text1"/>
          <w:sz w:val="12"/>
          <w:szCs w:val="12"/>
          <w:lang w:eastAsia="tr-TR"/>
        </w:rPr>
        <w:t xml:space="preserve">MÜCBİR SEBEP </w:t>
      </w:r>
    </w:p>
    <w:p w:rsidR="00FE73A8" w:rsidRPr="0025376C" w:rsidP="000D2BB4" w14:paraId="743434BB" w14:textId="77777777">
      <w:pPr>
        <w:spacing w:after="0" w:line="240" w:lineRule="auto"/>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Harp, deprem, yangın, grev, lokavt, olağanüstü hal, hükümet ya da devlet sınırlaması, kanunla herhangi bir kısıtlama getirilmesi, sel, yıldırım, yangın, savaş, terörist hareketler, grev, lokavt, ayaklanma, makine arızası ve kaza gibi, hizmetin ifasını imkansız kılan durumlar mücbir sebep kabul edilip, mücbir sebep halinde tarafların bu sebeple sözleşmesel yükümlülüklerinden herhangi birini tam ve/veya gereği gibi yerine getirememeleri durumunda, taraflardan herhangi biri işbu sözleşmeyi tek taraflı olarak tazminatsız derhal sona erdirebilecektir. Bu durumda TAHA GİYİM’in sadece ifa edilmiş hizmetten doğan alacak hakları saklı kalacaktır.  </w:t>
      </w:r>
    </w:p>
    <w:p w:rsidR="00FE73A8" w:rsidRPr="0025376C" w:rsidP="00101739" w14:paraId="11D7EB30" w14:textId="77777777">
      <w:pPr>
        <w:pStyle w:val="ListParagraph"/>
        <w:numPr>
          <w:ilvl w:val="0"/>
          <w:numId w:val="3"/>
        </w:numPr>
        <w:spacing w:after="0" w:line="240" w:lineRule="auto"/>
        <w:jc w:val="both"/>
        <w:rPr>
          <w:rFonts w:eastAsiaTheme="minorEastAsia" w:cs="Times New Roman"/>
          <w:b/>
          <w:color w:val="000000" w:themeColor="text1"/>
          <w:sz w:val="12"/>
          <w:szCs w:val="12"/>
          <w:lang w:eastAsia="tr-TR"/>
        </w:rPr>
      </w:pPr>
      <w:r w:rsidRPr="0025376C">
        <w:rPr>
          <w:rFonts w:eastAsiaTheme="minorEastAsia" w:cs="Times New Roman"/>
          <w:b/>
          <w:color w:val="000000" w:themeColor="text1"/>
          <w:sz w:val="12"/>
          <w:szCs w:val="12"/>
          <w:lang w:eastAsia="tr-TR"/>
        </w:rPr>
        <w:t xml:space="preserve">TEBLİGAT VE YAZIŞMALAR </w:t>
      </w:r>
    </w:p>
    <w:p w:rsidR="00FE73A8" w:rsidRPr="0025376C" w:rsidP="000D2BB4" w14:paraId="236650A7" w14:textId="77777777">
      <w:pPr>
        <w:spacing w:after="0" w:line="240" w:lineRule="auto"/>
        <w:jc w:val="both"/>
        <w:rPr>
          <w:rFonts w:eastAsiaTheme="minorEastAsia" w:cs="Times New Roman"/>
          <w:color w:val="000000" w:themeColor="text1"/>
          <w:sz w:val="12"/>
          <w:szCs w:val="12"/>
          <w:lang w:eastAsia="tr-TR"/>
        </w:rPr>
      </w:pPr>
      <w:r w:rsidRPr="0025376C">
        <w:rPr>
          <w:rFonts w:eastAsiaTheme="minorEastAsia" w:cs="Times New Roman"/>
          <w:color w:val="000000" w:themeColor="text1"/>
          <w:sz w:val="12"/>
          <w:szCs w:val="12"/>
          <w:lang w:eastAsia="tr-TR"/>
        </w:rPr>
        <w:t xml:space="preserve">Tarafların Kanuni adresleri işbu sözleşme giriş kısmında belirtildiği gibidir. Bu adreslere yapılan tebligatlar, Taraflara yapılmış gibi sayılacaktır. Taraflar adreslerinde meydana gelen değişikliklerini 10 (on) gün zarfında sözleşme taraflarına, noter vasıtasıyla yazılı olarak duyurulacağını, aksi halde protokolde yazılı adreslere yapılacak tebligatların tarafları bağlayacağı ve geçerli yasal tebligat olarak kabul edileceğini beyan, kabul ve taahhüt eder. İşbu sözleşme çerçevesinde yapılacak yazışmalar noter kanalı ve/veya iadeli taahhütlü posta ile yapılacaktır.  </w:t>
      </w:r>
    </w:p>
    <w:p w:rsidR="00FE73A8" w:rsidRPr="0025376C" w:rsidP="00101739" w14:paraId="2730E3B2" w14:textId="77777777">
      <w:pPr>
        <w:pStyle w:val="ListParagraph"/>
        <w:numPr>
          <w:ilvl w:val="0"/>
          <w:numId w:val="3"/>
        </w:numPr>
        <w:spacing w:after="0" w:line="240" w:lineRule="auto"/>
        <w:jc w:val="both"/>
        <w:rPr>
          <w:rFonts w:eastAsiaTheme="minorEastAsia" w:cs="Times New Roman"/>
          <w:b/>
          <w:color w:val="000000" w:themeColor="text1"/>
          <w:sz w:val="12"/>
          <w:szCs w:val="12"/>
          <w:lang w:eastAsia="tr-TR"/>
        </w:rPr>
      </w:pPr>
      <w:r w:rsidRPr="0025376C">
        <w:rPr>
          <w:rFonts w:eastAsiaTheme="minorEastAsia" w:cs="Times New Roman"/>
          <w:b/>
          <w:color w:val="000000" w:themeColor="text1"/>
          <w:sz w:val="12"/>
          <w:szCs w:val="12"/>
          <w:lang w:eastAsia="tr-TR"/>
        </w:rPr>
        <w:t>UYGULANACAK HUKUK- YETKİLİ MAHKEME</w:t>
      </w:r>
      <w:r w:rsidRPr="0025376C">
        <w:rPr>
          <w:rFonts w:eastAsia="Times New Roman" w:cs="Times New Roman"/>
          <w:b/>
          <w:color w:val="000000" w:themeColor="text1"/>
          <w:sz w:val="12"/>
          <w:szCs w:val="12"/>
          <w:lang w:eastAsia="tr-TR"/>
        </w:rPr>
        <w:t xml:space="preserve"> </w:t>
      </w:r>
    </w:p>
    <w:p w:rsidR="00AF0A27" w:rsidRPr="00AF0A27" w:rsidP="00D63BED" w14:paraId="0EC6A1A5" w14:textId="36357FE4">
      <w:pPr>
        <w:tabs>
          <w:tab w:val="left" w:pos="2055"/>
        </w:tabs>
        <w:spacing w:line="240" w:lineRule="auto"/>
        <w:rPr>
          <w:b/>
          <w:bCs/>
          <w:color w:val="FF0000"/>
          <w:sz w:val="18"/>
          <w:szCs w:val="18"/>
        </w:rPr>
        <w:sectPr w:rsidSect="0025376C">
          <w:type w:val="continuous"/>
          <w:pgSz w:w="11906" w:h="16838"/>
          <w:pgMar w:top="155" w:right="720" w:bottom="567" w:left="720" w:header="142" w:footer="170" w:gutter="0"/>
          <w:cols w:num="2" w:space="170" w:equalWidth="0">
            <w:col w:w="5148" w:space="170"/>
            <w:col w:w="5148" w:space="0"/>
          </w:cols>
          <w:docGrid w:linePitch="360"/>
        </w:sectPr>
      </w:pPr>
      <w:r w:rsidRPr="0025376C">
        <w:rPr>
          <w:rFonts w:eastAsiaTheme="minorEastAsia" w:cs="Times New Roman"/>
          <w:color w:val="000000" w:themeColor="text1"/>
          <w:sz w:val="12"/>
          <w:szCs w:val="12"/>
          <w:lang w:eastAsia="tr-TR"/>
        </w:rPr>
        <w:t>İşbu sözleşme Türk Hukuku kuralları çerçevesinde oluşturulmuş olup, geçerliliği ve bağlayıcılığı Türk Hukuku kuralları çerçevesinde olacaktır. İşbu sözleşmenin uygulanmasından doğacak herhangi bir ihtilafta İstanbul (Çağlayan) Mahkemeleri yetkili olacakt</w:t>
      </w:r>
      <w:r w:rsidRPr="0025376C" w:rsidR="003B434D">
        <w:rPr>
          <w:rFonts w:eastAsiaTheme="minorEastAsia" w:cs="Times New Roman"/>
          <w:color w:val="000000" w:themeColor="text1"/>
          <w:sz w:val="12"/>
          <w:szCs w:val="12"/>
          <w:lang w:eastAsia="tr-TR"/>
        </w:rPr>
        <w:t>ır.</w:t>
      </w:r>
      <w:r>
        <w:rPr>
          <w:b/>
          <w:bCs/>
          <w:color w:val="FF0000"/>
          <w:sz w:val="18"/>
          <w:szCs w:val="18"/>
        </w:rPr>
        <w:t xml:space="preserve">      </w:t>
      </w:r>
    </w:p>
    <w:p w:rsidR="00B25378" w:rsidRPr="00B25378" w:rsidP="00B25378" w14:paraId="4CC11EDA" w14:textId="69A02782">
      <w:pPr>
        <w:tabs>
          <w:tab w:val="left" w:pos="2055"/>
        </w:tabs>
        <w:spacing w:line="240" w:lineRule="auto"/>
        <w:rPr>
          <w:sz w:val="18"/>
          <w:szCs w:val="16"/>
        </w:rPr>
      </w:pPr>
      <w:r>
        <w:rPr>
          <w:b/>
          <w:bCs/>
          <w:color w:val="FF0000"/>
          <w:sz w:val="18"/>
          <w:szCs w:val="18"/>
        </w:rPr>
        <w:tab/>
      </w:r>
      <w:r>
        <w:rPr>
          <w:b/>
          <w:bCs/>
          <w:color w:val="FF0000"/>
          <w:sz w:val="18"/>
          <w:szCs w:val="18"/>
        </w:rPr>
        <w:tab/>
      </w:r>
      <w:r>
        <w:rPr>
          <w:b/>
          <w:bCs/>
          <w:color w:val="FF0000"/>
          <w:sz w:val="18"/>
          <w:szCs w:val="18"/>
        </w:rPr>
        <w:tab/>
      </w:r>
      <w:r>
        <w:rPr>
          <w:b/>
          <w:bCs/>
          <w:color w:val="FF0000"/>
          <w:sz w:val="18"/>
          <w:szCs w:val="18"/>
        </w:rPr>
        <w:tab/>
      </w:r>
      <w:r>
        <w:rPr>
          <w:b/>
          <w:bCs/>
          <w:color w:val="FF0000"/>
          <w:sz w:val="18"/>
          <w:szCs w:val="18"/>
        </w:rPr>
        <w:tab/>
      </w:r>
      <w:r>
        <w:rPr>
          <w:b/>
          <w:bCs/>
          <w:color w:val="FF0000"/>
          <w:sz w:val="18"/>
          <w:szCs w:val="18"/>
        </w:rPr>
        <w:tab/>
      </w:r>
      <w:r>
        <w:rPr>
          <w:b/>
          <w:bCs/>
          <w:color w:val="FF0000"/>
          <w:sz w:val="18"/>
          <w:szCs w:val="18"/>
        </w:rPr>
        <w:tab/>
      </w:r>
      <w:r>
        <w:rPr>
          <w:b/>
          <w:bCs/>
          <w:color w:val="FF0000"/>
          <w:sz w:val="18"/>
          <w:szCs w:val="18"/>
        </w:rPr>
        <w:tab/>
      </w:r>
      <w:r>
        <w:rPr>
          <w:b/>
          <w:bCs/>
          <w:color w:val="FF0000"/>
          <w:sz w:val="18"/>
          <w:szCs w:val="18"/>
        </w:rPr>
        <w:tab/>
      </w:r>
      <w:r>
        <w:rPr>
          <w:b/>
          <w:bCs/>
          <w:color w:val="FF0000"/>
          <w:sz w:val="18"/>
          <w:szCs w:val="18"/>
        </w:rPr>
        <w:tab/>
      </w:r>
      <w:r w:rsidRPr="00D4322A">
        <w:rPr>
          <w:b/>
          <w:bCs/>
          <w:color w:val="FF0000"/>
          <w:sz w:val="18"/>
          <w:szCs w:val="18"/>
        </w:rPr>
        <w:t>Firma Kaşe</w:t>
      </w:r>
      <w:r>
        <w:rPr>
          <w:b/>
          <w:bCs/>
          <w:color w:val="FF0000"/>
          <w:sz w:val="18"/>
          <w:szCs w:val="18"/>
        </w:rPr>
        <w:t xml:space="preserve"> </w:t>
      </w:r>
      <w:r w:rsidRPr="00D4322A">
        <w:rPr>
          <w:b/>
          <w:bCs/>
          <w:color w:val="FF0000"/>
          <w:sz w:val="18"/>
          <w:szCs w:val="18"/>
        </w:rPr>
        <w:t>&amp;</w:t>
      </w:r>
      <w:r>
        <w:rPr>
          <w:b/>
          <w:bCs/>
          <w:color w:val="FF0000"/>
          <w:sz w:val="18"/>
          <w:szCs w:val="18"/>
        </w:rPr>
        <w:t xml:space="preserve"> </w:t>
      </w:r>
      <w:r w:rsidRPr="00D4322A">
        <w:rPr>
          <w:b/>
          <w:bCs/>
          <w:color w:val="FF0000"/>
          <w:sz w:val="18"/>
          <w:szCs w:val="18"/>
        </w:rPr>
        <w:t>İmza</w:t>
      </w:r>
    </w:p>
    <w:sectPr w:rsidSect="00151FBE">
      <w:type w:val="continuous"/>
      <w:pgSz w:w="11906" w:h="16838"/>
      <w:pgMar w:top="155" w:right="720" w:bottom="567" w:left="720" w:header="142" w:footer="55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0A5A" w:rsidP="00A60A5A" w14:paraId="31D8E635" w14:textId="1C98C521">
    <w:pPr>
      <w:pStyle w:val="Footer"/>
      <w:ind w:hanging="284"/>
      <w:rPr>
        <w:sz w:val="14"/>
        <w:szCs w:val="14"/>
      </w:rPr>
    </w:pPr>
    <w:r w:rsidRPr="00D4322A">
      <w:rPr>
        <w:sz w:val="14"/>
        <w:szCs w:val="14"/>
      </w:rPr>
      <w:t>Form No: FR.06-05/</w:t>
    </w:r>
    <w:r w:rsidRPr="00D4322A" w:rsidR="005B4D76">
      <w:rPr>
        <w:sz w:val="14"/>
        <w:szCs w:val="14"/>
      </w:rPr>
      <w:t>rev.1</w:t>
    </w:r>
    <w:r w:rsidRPr="00D4322A" w:rsidR="00D4322A">
      <w:rPr>
        <w:sz w:val="14"/>
        <w:szCs w:val="14"/>
      </w:rPr>
      <w:t>3</w:t>
    </w:r>
    <w:r w:rsidRPr="00D4322A" w:rsidR="005B4D76">
      <w:rPr>
        <w:sz w:val="14"/>
        <w:szCs w:val="14"/>
      </w:rPr>
      <w:t>/</w:t>
    </w:r>
    <w:r w:rsidRPr="00D4322A" w:rsidR="00D4322A">
      <w:rPr>
        <w:sz w:val="14"/>
        <w:szCs w:val="14"/>
      </w:rPr>
      <w:t>1</w:t>
    </w:r>
    <w:r w:rsidR="00AF0A27">
      <w:rPr>
        <w:sz w:val="14"/>
        <w:szCs w:val="14"/>
      </w:rPr>
      <w:t>6</w:t>
    </w:r>
    <w:r w:rsidRPr="00D4322A" w:rsidR="00D4322A">
      <w:rPr>
        <w:sz w:val="14"/>
        <w:szCs w:val="14"/>
      </w:rPr>
      <w:t>.01.2025</w:t>
    </w:r>
    <w:r w:rsidRPr="00D4322A" w:rsidR="005B4D76">
      <w:rPr>
        <w:sz w:val="14"/>
        <w:szCs w:val="14"/>
      </w:rPr>
      <w:t xml:space="preserve">    </w:t>
    </w:r>
  </w:p>
  <w:p w:rsidR="005A69D4" w:rsidRPr="00745072" w:rsidP="005A69D4" w14:paraId="69044456" w14:textId="7660C321">
    <w:pPr>
      <w:pStyle w:val="Footer"/>
      <w:ind w:hanging="284"/>
      <w:rPr>
        <w:rFonts w:ascii="Calibri" w:hAnsi="Calibri"/>
        <w:b/>
        <w:color w:val="283D8C"/>
        <w:sz w:val="18"/>
        <w:szCs w:val="18"/>
      </w:rPr>
    </w:pPr>
    <w:r>
      <w:t xml:space="preserve">                                                                       </w:t>
    </w:r>
    <w:r w:rsidRPr="00745072">
      <w:rPr>
        <w:rFonts w:ascii="Calibri" w:hAnsi="Calibri"/>
        <w:b/>
        <w:color w:val="304AAA"/>
        <w:sz w:val="18"/>
        <w:szCs w:val="18"/>
      </w:rPr>
      <w:t>LABRIGHT</w:t>
    </w:r>
    <w:r w:rsidRPr="00745072">
      <w:rPr>
        <w:rFonts w:ascii="Calibri" w:hAnsi="Calibri"/>
        <w:b/>
        <w:color w:val="283D8C"/>
        <w:sz w:val="18"/>
        <w:szCs w:val="18"/>
      </w:rPr>
      <w:t xml:space="preserve"> </w:t>
    </w:r>
    <w:r w:rsidRPr="00745072">
      <w:rPr>
        <w:rFonts w:ascii="Calibri" w:hAnsi="Calibri"/>
        <w:b/>
        <w:color w:val="304AAA"/>
        <w:sz w:val="18"/>
        <w:szCs w:val="18"/>
      </w:rPr>
      <w:t>LABORATUVARI TAHA GİYİM SAN.VE TİC. A.Ş</w:t>
    </w:r>
    <w:r w:rsidRPr="008C453A" w:rsidR="008C453A">
      <w:t xml:space="preserve"> </w:t>
    </w:r>
    <w:sdt>
      <w:sdtPr>
        <w:id w:val="-1790663666"/>
        <w:docPartObj>
          <w:docPartGallery w:val="Page Numbers (Bottom of Page)"/>
          <w:docPartUnique/>
        </w:docPartObj>
      </w:sdtPr>
      <w:sdtContent>
        <w:sdt>
          <w:sdtPr>
            <w:id w:val="402268895"/>
            <w:docPartObj>
              <w:docPartGallery w:val="Page Numbers (Top of Page)"/>
              <w:docPartUnique/>
            </w:docPartObj>
          </w:sdtPr>
          <w:sdtContent>
            <w:r w:rsidR="008C453A">
              <w:tab/>
            </w:r>
            <w:r w:rsidR="008C453A">
              <w:tab/>
              <w:t xml:space="preserve">    </w:t>
            </w:r>
            <w:r w:rsidR="00D4322A">
              <w:t xml:space="preserve">       </w:t>
            </w:r>
            <w:r w:rsidR="008C453A">
              <w:t xml:space="preserve">  </w:t>
            </w:r>
            <w:r w:rsidRPr="00D4322A" w:rsidR="008C453A">
              <w:rPr>
                <w:sz w:val="14"/>
                <w:szCs w:val="14"/>
              </w:rPr>
              <w:t xml:space="preserve">Sayfa </w:t>
            </w:r>
            <w:r w:rsidRPr="00D4322A" w:rsidR="008C453A">
              <w:rPr>
                <w:b/>
                <w:bCs/>
                <w:sz w:val="16"/>
                <w:szCs w:val="16"/>
              </w:rPr>
              <w:fldChar w:fldCharType="begin"/>
            </w:r>
            <w:r w:rsidRPr="00D4322A" w:rsidR="008C453A">
              <w:rPr>
                <w:b/>
                <w:bCs/>
                <w:sz w:val="14"/>
                <w:szCs w:val="14"/>
              </w:rPr>
              <w:instrText>PAGE</w:instrText>
            </w:r>
            <w:r w:rsidRPr="00D4322A" w:rsidR="008C453A">
              <w:rPr>
                <w:b/>
                <w:bCs/>
                <w:sz w:val="16"/>
                <w:szCs w:val="16"/>
              </w:rPr>
              <w:fldChar w:fldCharType="separate"/>
            </w:r>
            <w:r w:rsidRPr="00D4322A" w:rsidR="008C453A">
              <w:rPr>
                <w:b/>
                <w:bCs/>
                <w:sz w:val="14"/>
                <w:szCs w:val="14"/>
              </w:rPr>
              <w:t>2</w:t>
            </w:r>
            <w:r w:rsidRPr="00D4322A" w:rsidR="008C453A">
              <w:rPr>
                <w:b/>
                <w:bCs/>
                <w:sz w:val="16"/>
                <w:szCs w:val="16"/>
              </w:rPr>
              <w:fldChar w:fldCharType="end"/>
            </w:r>
            <w:r w:rsidRPr="00D4322A" w:rsidR="008C453A">
              <w:rPr>
                <w:sz w:val="14"/>
                <w:szCs w:val="14"/>
              </w:rPr>
              <w:t xml:space="preserve"> / </w:t>
            </w:r>
            <w:r w:rsidRPr="00D4322A" w:rsidR="008C453A">
              <w:rPr>
                <w:b/>
                <w:bCs/>
                <w:sz w:val="16"/>
                <w:szCs w:val="16"/>
              </w:rPr>
              <w:fldChar w:fldCharType="begin"/>
            </w:r>
            <w:r w:rsidRPr="00D4322A" w:rsidR="008C453A">
              <w:rPr>
                <w:b/>
                <w:bCs/>
                <w:sz w:val="14"/>
                <w:szCs w:val="14"/>
              </w:rPr>
              <w:instrText>NUMPAGES</w:instrText>
            </w:r>
            <w:r w:rsidRPr="00D4322A" w:rsidR="008C453A">
              <w:rPr>
                <w:b/>
                <w:bCs/>
                <w:sz w:val="16"/>
                <w:szCs w:val="16"/>
              </w:rPr>
              <w:fldChar w:fldCharType="separate"/>
            </w:r>
            <w:r w:rsidRPr="00D4322A" w:rsidR="008C453A">
              <w:rPr>
                <w:b/>
                <w:bCs/>
                <w:sz w:val="14"/>
                <w:szCs w:val="14"/>
              </w:rPr>
              <w:t>2</w:t>
            </w:r>
            <w:r w:rsidRPr="00D4322A" w:rsidR="008C453A">
              <w:rPr>
                <w:b/>
                <w:bCs/>
                <w:sz w:val="16"/>
                <w:szCs w:val="16"/>
              </w:rPr>
              <w:fldChar w:fldCharType="end"/>
            </w:r>
          </w:sdtContent>
        </w:sdt>
      </w:sdtContent>
    </w:sdt>
  </w:p>
  <w:p w:rsidR="005A69D4" w:rsidRPr="00745072" w:rsidP="005A69D4" w14:paraId="63BE8336" w14:textId="77777777">
    <w:pPr>
      <w:spacing w:after="0" w:line="240" w:lineRule="auto"/>
      <w:jc w:val="center"/>
      <w:rPr>
        <w:rFonts w:ascii="Calibri" w:hAnsi="Calibri"/>
        <w:sz w:val="14"/>
        <w:szCs w:val="14"/>
      </w:rPr>
    </w:pPr>
    <w:r w:rsidRPr="00745072">
      <w:rPr>
        <w:rFonts w:ascii="Calibri" w:hAnsi="Calibri"/>
        <w:sz w:val="14"/>
        <w:szCs w:val="14"/>
      </w:rPr>
      <w:t>15 Temmuz Mah. Gülbahar Cad.No:96 Bağcılar İstanbul/TÜRKİYE</w:t>
    </w:r>
  </w:p>
  <w:p w:rsidR="00E90A2F" w:rsidRPr="005A69D4" w:rsidP="005A69D4" w14:paraId="1EBCA502" w14:textId="10906086">
    <w:pPr>
      <w:spacing w:after="0" w:line="240" w:lineRule="auto"/>
      <w:jc w:val="center"/>
      <w:rPr>
        <w:rFonts w:ascii="Calibri" w:hAnsi="Calibri"/>
        <w:sz w:val="14"/>
        <w:szCs w:val="14"/>
      </w:rPr>
    </w:pPr>
    <w:r w:rsidRPr="00D4322A">
      <w:rPr>
        <w:rFonts w:ascii="Calibri" w:hAnsi="Calibri"/>
        <w:b/>
        <w:bCs/>
        <w:sz w:val="14"/>
        <w:szCs w:val="14"/>
      </w:rPr>
      <w:t>Tel</w:t>
    </w:r>
    <w:r>
      <w:rPr>
        <w:rFonts w:ascii="Calibri" w:hAnsi="Calibri"/>
        <w:sz w:val="14"/>
        <w:szCs w:val="14"/>
      </w:rPr>
      <w:t xml:space="preserve">: +90 212 657 30 30   </w:t>
    </w:r>
    <w:r w:rsidRPr="00D4322A">
      <w:rPr>
        <w:rFonts w:ascii="Calibri" w:hAnsi="Calibri"/>
        <w:b/>
        <w:bCs/>
        <w:sz w:val="14"/>
        <w:szCs w:val="14"/>
      </w:rPr>
      <w:t>E-mail</w:t>
    </w:r>
    <w:r>
      <w:rPr>
        <w:rFonts w:ascii="Calibri" w:hAnsi="Calibri"/>
        <w:sz w:val="14"/>
        <w:szCs w:val="14"/>
      </w:rPr>
      <w:t>:</w:t>
    </w:r>
    <w:r w:rsidRPr="007673A0">
      <w:t xml:space="preserve"> </w:t>
    </w:r>
    <w:r w:rsidRPr="007673A0">
      <w:rPr>
        <w:rFonts w:ascii="Calibri" w:hAnsi="Calibri"/>
        <w:sz w:val="14"/>
        <w:szCs w:val="14"/>
      </w:rPr>
      <w:t xml:space="preserve">corporate@labright.com   </w:t>
    </w:r>
    <w:r w:rsidRPr="00D4322A">
      <w:rPr>
        <w:rFonts w:ascii="Calibri" w:hAnsi="Calibri"/>
        <w:b/>
        <w:bCs/>
        <w:sz w:val="14"/>
        <w:szCs w:val="14"/>
      </w:rPr>
      <w:t>Web</w:t>
    </w:r>
    <w:r w:rsidRPr="007673A0">
      <w:rPr>
        <w:rFonts w:ascii="Calibri" w:hAnsi="Calibri"/>
        <w:sz w:val="14"/>
        <w:szCs w:val="14"/>
      </w:rPr>
      <w:t>: www.labright.com</w:t>
    </w:r>
    <w:r>
      <w:rPr>
        <w:rFonts w:eastAsia="Arial" w:cstheme="minorHAnsi"/>
        <w:color w:val="00000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27" w:rsidP="00AF0A27" w14:paraId="6AEFB6A1" w14:textId="77777777">
    <w:pPr>
      <w:pStyle w:val="Footer"/>
      <w:ind w:hanging="284"/>
      <w:rPr>
        <w:sz w:val="14"/>
        <w:szCs w:val="14"/>
      </w:rPr>
    </w:pPr>
    <w:r w:rsidRPr="00D4322A">
      <w:rPr>
        <w:sz w:val="14"/>
        <w:szCs w:val="14"/>
      </w:rPr>
      <w:t>Form No: FR.06-05/rev.13/1</w:t>
    </w:r>
    <w:r>
      <w:rPr>
        <w:sz w:val="14"/>
        <w:szCs w:val="14"/>
      </w:rPr>
      <w:t>6</w:t>
    </w:r>
    <w:r w:rsidRPr="00D4322A">
      <w:rPr>
        <w:sz w:val="14"/>
        <w:szCs w:val="14"/>
      </w:rPr>
      <w:t xml:space="preserve">.01.2025    </w:t>
    </w:r>
  </w:p>
  <w:p w:rsidR="00144FA2" w:rsidRPr="00745072" w:rsidP="00144FA2" w14:paraId="1779AB24" w14:textId="56A8980B">
    <w:pPr>
      <w:pStyle w:val="Footer"/>
      <w:ind w:hanging="284"/>
      <w:rPr>
        <w:rFonts w:ascii="Calibri" w:hAnsi="Calibri"/>
        <w:b/>
        <w:color w:val="283D8C"/>
        <w:sz w:val="18"/>
        <w:szCs w:val="18"/>
      </w:rPr>
    </w:pPr>
    <w:r>
      <w:t xml:space="preserve">                                                                       </w:t>
    </w:r>
    <w:r w:rsidRPr="00745072">
      <w:rPr>
        <w:rFonts w:ascii="Calibri" w:hAnsi="Calibri"/>
        <w:b/>
        <w:color w:val="304AAA"/>
        <w:sz w:val="18"/>
        <w:szCs w:val="18"/>
      </w:rPr>
      <w:t>LABRIGHT</w:t>
    </w:r>
    <w:r w:rsidRPr="00745072">
      <w:rPr>
        <w:rFonts w:ascii="Calibri" w:hAnsi="Calibri"/>
        <w:b/>
        <w:color w:val="283D8C"/>
        <w:sz w:val="18"/>
        <w:szCs w:val="18"/>
      </w:rPr>
      <w:t xml:space="preserve"> </w:t>
    </w:r>
    <w:r w:rsidRPr="00745072">
      <w:rPr>
        <w:rFonts w:ascii="Calibri" w:hAnsi="Calibri"/>
        <w:b/>
        <w:color w:val="304AAA"/>
        <w:sz w:val="18"/>
        <w:szCs w:val="18"/>
      </w:rPr>
      <w:t>LABORATUVARI TAHA GİYİM SAN.VE TİC. A.Ş</w:t>
    </w:r>
    <w:r w:rsidRPr="008C453A">
      <w:t xml:space="preserve"> </w:t>
    </w:r>
    <w:sdt>
      <w:sdtPr>
        <w:id w:val="-1957085474"/>
        <w:docPartObj>
          <w:docPartGallery w:val="Page Numbers (Bottom of Page)"/>
          <w:docPartUnique/>
        </w:docPartObj>
      </w:sdtPr>
      <w:sdtContent>
        <w:sdt>
          <w:sdtPr>
            <w:id w:val="563528546"/>
            <w:docPartObj>
              <w:docPartGallery w:val="Page Numbers (Top of Page)"/>
              <w:docPartUnique/>
            </w:docPartObj>
          </w:sdtPr>
          <w:sdtContent>
            <w:r>
              <w:tab/>
            </w:r>
            <w:r>
              <w:tab/>
            </w:r>
            <w:r w:rsidRPr="00B25378">
              <w:rPr>
                <w:sz w:val="14"/>
                <w:szCs w:val="14"/>
              </w:rPr>
              <w:t xml:space="preserve">      Sayfa </w:t>
            </w:r>
            <w:r w:rsidRPr="00B25378">
              <w:rPr>
                <w:b/>
                <w:bCs/>
                <w:sz w:val="14"/>
                <w:szCs w:val="14"/>
              </w:rPr>
              <w:fldChar w:fldCharType="begin"/>
            </w:r>
            <w:r w:rsidRPr="00B25378">
              <w:rPr>
                <w:b/>
                <w:bCs/>
                <w:sz w:val="14"/>
                <w:szCs w:val="14"/>
              </w:rPr>
              <w:instrText>PAGE</w:instrText>
            </w:r>
            <w:r w:rsidRPr="00B25378">
              <w:rPr>
                <w:b/>
                <w:bCs/>
                <w:sz w:val="14"/>
                <w:szCs w:val="14"/>
              </w:rPr>
              <w:fldChar w:fldCharType="separate"/>
            </w:r>
            <w:r w:rsidRPr="00B25378">
              <w:rPr>
                <w:b/>
                <w:bCs/>
                <w:sz w:val="14"/>
                <w:szCs w:val="14"/>
              </w:rPr>
              <w:t>1</w:t>
            </w:r>
            <w:r w:rsidRPr="00B25378">
              <w:rPr>
                <w:b/>
                <w:bCs/>
                <w:sz w:val="14"/>
                <w:szCs w:val="14"/>
              </w:rPr>
              <w:fldChar w:fldCharType="end"/>
            </w:r>
            <w:r w:rsidRPr="00B25378">
              <w:rPr>
                <w:sz w:val="14"/>
                <w:szCs w:val="14"/>
              </w:rPr>
              <w:t xml:space="preserve"> / </w:t>
            </w:r>
            <w:r w:rsidRPr="00B25378" w:rsidR="00B25378">
              <w:rPr>
                <w:b/>
                <w:bCs/>
                <w:sz w:val="14"/>
                <w:szCs w:val="14"/>
              </w:rPr>
              <w:t>2</w:t>
            </w:r>
          </w:sdtContent>
        </w:sdt>
      </w:sdtContent>
    </w:sdt>
  </w:p>
  <w:p w:rsidR="00144FA2" w:rsidRPr="00745072" w:rsidP="00144FA2" w14:paraId="31A750CE" w14:textId="77777777">
    <w:pPr>
      <w:spacing w:after="0" w:line="240" w:lineRule="auto"/>
      <w:jc w:val="center"/>
      <w:rPr>
        <w:rFonts w:ascii="Calibri" w:hAnsi="Calibri"/>
        <w:sz w:val="14"/>
        <w:szCs w:val="14"/>
      </w:rPr>
    </w:pPr>
    <w:r w:rsidRPr="00745072">
      <w:rPr>
        <w:rFonts w:ascii="Calibri" w:hAnsi="Calibri"/>
        <w:sz w:val="14"/>
        <w:szCs w:val="14"/>
      </w:rPr>
      <w:t>15 Temmuz Mah. Gülbahar Cad.No:96 Bağcılar İstanbul/TÜRKİYE</w:t>
    </w:r>
  </w:p>
  <w:p w:rsidR="001544FC" w:rsidRPr="00144FA2" w:rsidP="00144FA2" w14:paraId="7AD3C8AC" w14:textId="444B1C3B">
    <w:pPr>
      <w:spacing w:after="0" w:line="240" w:lineRule="auto"/>
      <w:jc w:val="center"/>
      <w:rPr>
        <w:rFonts w:ascii="Calibri" w:hAnsi="Calibri"/>
        <w:sz w:val="14"/>
        <w:szCs w:val="14"/>
      </w:rPr>
    </w:pPr>
    <w:r>
      <w:rPr>
        <w:rFonts w:ascii="Calibri" w:hAnsi="Calibri"/>
        <w:sz w:val="14"/>
        <w:szCs w:val="14"/>
      </w:rPr>
      <w:t>Tel: +90 212 657 30 30   E-mail:</w:t>
    </w:r>
    <w:r w:rsidRPr="007673A0">
      <w:t xml:space="preserve"> </w:t>
    </w:r>
    <w:r w:rsidRPr="007673A0">
      <w:rPr>
        <w:rFonts w:ascii="Calibri" w:hAnsi="Calibri"/>
        <w:sz w:val="14"/>
        <w:szCs w:val="14"/>
      </w:rPr>
      <w:t>corporate@labright.com   Web: www.labright.com</w:t>
    </w:r>
    <w:r>
      <w:rPr>
        <w:rFonts w:eastAsia="Arial" w:cstheme="minorHAnsi"/>
        <w:color w:val="000000"/>
        <w:sz w:val="16"/>
        <w:szCs w:val="16"/>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BED" w:rsidP="00EB1C53" w14:paraId="3B89A001" w14:textId="77777777">
    <w:pPr>
      <w:pStyle w:val="NoSpacing"/>
      <w:jc w:val="center"/>
      <w:rPr>
        <w:rFonts w:eastAsia="Times New Roman"/>
        <w:b/>
        <w:sz w:val="14"/>
      </w:rPr>
    </w:pPr>
  </w:p>
  <w:p w:rsidR="00E90A2F" w:rsidP="00EB1C53" w14:paraId="29CC2B5E" w14:textId="77777777">
    <w:pPr>
      <w:pStyle w:val="NoSpacing"/>
      <w:jc w:val="center"/>
    </w:pPr>
    <w:r w:rsidRPr="00971415">
      <w:rPr>
        <w:rFonts w:eastAsia="Times New Roman"/>
        <w:b/>
        <w:sz w:val="14"/>
      </w:rPr>
      <w:t>HİZMET SÖZLEŞMESİ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7D44" w:rsidRPr="00393A58" w:rsidP="00EB7D44" w14:paraId="14A7DB6A" w14:textId="77777777">
    <w:pPr>
      <w:pStyle w:val="Header"/>
      <w:tabs>
        <w:tab w:val="left" w:pos="8115"/>
        <w:tab w:val="clear" w:pos="9072"/>
      </w:tabs>
      <w:spacing w:line="360" w:lineRule="auto"/>
      <w:ind w:hanging="284"/>
      <w:rPr>
        <w:sz w:val="16"/>
        <w:szCs w:val="16"/>
      </w:rPr>
    </w:pPr>
  </w:p>
  <w:p w:rsidR="006E0596" w:rsidRPr="00EB7D44" w:rsidP="00EB7D44" w14:paraId="06992AD5" w14:textId="77777777">
    <w:pPr>
      <w:pStyle w:val="Header"/>
      <w:tabs>
        <w:tab w:val="left" w:pos="8115"/>
        <w:tab w:val="clear" w:pos="9072"/>
      </w:tabs>
      <w:ind w:hanging="284"/>
    </w:pPr>
    <w:r w:rsidRPr="00BC2DCB">
      <w:rPr>
        <w:rFonts w:ascii="Calibri" w:eastAsia="Calibri" w:hAnsi="Calibri" w:cs="Calibri"/>
        <w:noProof/>
        <w:color w:val="000000"/>
        <w:lang w:eastAsia="tr-TR"/>
      </w:rPr>
      <mc:AlternateContent>
        <mc:Choice Requires="wpg">
          <w:drawing>
            <wp:inline distT="0" distB="0" distL="0" distR="0">
              <wp:extent cx="792000" cy="360000"/>
              <wp:effectExtent l="0" t="0" r="8255" b="2540"/>
              <wp:docPr id="44080" name="Group 44080"/>
              <wp:cNvGraphicFramePr/>
              <a:graphic xmlns:a="http://schemas.openxmlformats.org/drawingml/2006/main">
                <a:graphicData uri="http://schemas.microsoft.com/office/word/2010/wordprocessingGroup">
                  <wpg:wgp xmlns:wpg="http://schemas.microsoft.com/office/word/2010/wordprocessingGroup">
                    <wpg:cNvGrpSpPr/>
                    <wpg:grpSpPr>
                      <a:xfrm>
                        <a:off x="0" y="0"/>
                        <a:ext cx="792000" cy="360000"/>
                        <a:chOff x="0" y="0"/>
                        <a:chExt cx="2705122" cy="1130877"/>
                      </a:xfrm>
                    </wpg:grpSpPr>
                    <wps:wsp xmlns:wps="http://schemas.microsoft.com/office/word/2010/wordprocessingShape">
                      <wps:cNvPr id="238" name="Shape 238"/>
                      <wps:cNvSpPr/>
                      <wps:spPr>
                        <a:xfrm>
                          <a:off x="880230" y="19534"/>
                          <a:ext cx="366547" cy="455740"/>
                        </a:xfrm>
                        <a:custGeom>
                          <a:avLst/>
                          <a:gdLst/>
                          <a:rect l="0" t="0" r="0" b="0"/>
                          <a:pathLst>
                            <a:path fill="norm" h="455740" w="366547" stroke="1">
                              <a:moveTo>
                                <a:pt x="0" y="0"/>
                              </a:moveTo>
                              <a:lnTo>
                                <a:pt x="152349" y="0"/>
                              </a:lnTo>
                              <a:lnTo>
                                <a:pt x="152349" y="325526"/>
                              </a:lnTo>
                              <a:lnTo>
                                <a:pt x="366547" y="325526"/>
                              </a:lnTo>
                              <a:lnTo>
                                <a:pt x="366547" y="455740"/>
                              </a:lnTo>
                              <a:lnTo>
                                <a:pt x="0" y="455740"/>
                              </a:lnTo>
                              <a:lnTo>
                                <a:pt x="0" y="0"/>
                              </a:lnTo>
                              <a:close/>
                            </a:path>
                          </a:pathLst>
                        </a:custGeom>
                        <a:solidFill>
                          <a:srgbClr val="1851A4"/>
                        </a:solidFill>
                        <a:ln w="0">
                          <a:noFill/>
                          <a:miter lim="127000"/>
                        </a:ln>
                        <a:effectLst/>
                      </wps:spPr>
                      <wps:bodyPr anchor="ctr"/>
                    </wps:wsp>
                    <wps:wsp xmlns:wps="http://schemas.microsoft.com/office/word/2010/wordprocessingShape">
                      <wps:cNvPr id="239" name="Shape 239"/>
                      <wps:cNvSpPr/>
                      <wps:spPr>
                        <a:xfrm>
                          <a:off x="1274773" y="262368"/>
                          <a:ext cx="180994" cy="221361"/>
                        </a:xfrm>
                        <a:custGeom>
                          <a:avLst/>
                          <a:gdLst/>
                          <a:rect l="0" t="0" r="0" b="0"/>
                          <a:pathLst>
                            <a:path fill="norm" h="221361" w="180994" stroke="1">
                              <a:moveTo>
                                <a:pt x="135420" y="0"/>
                              </a:moveTo>
                              <a:cubicBezTo>
                                <a:pt x="142786" y="0"/>
                                <a:pt x="150597" y="330"/>
                                <a:pt x="158864" y="978"/>
                              </a:cubicBezTo>
                              <a:lnTo>
                                <a:pt x="180994" y="3710"/>
                              </a:lnTo>
                              <a:lnTo>
                                <a:pt x="180994" y="61409"/>
                              </a:lnTo>
                              <a:lnTo>
                                <a:pt x="167321" y="63406"/>
                              </a:lnTo>
                              <a:cubicBezTo>
                                <a:pt x="161677" y="65306"/>
                                <a:pt x="156902" y="68155"/>
                                <a:pt x="152997" y="71946"/>
                              </a:cubicBezTo>
                              <a:cubicBezTo>
                                <a:pt x="145186" y="79540"/>
                                <a:pt x="141275" y="88989"/>
                                <a:pt x="141275" y="100266"/>
                              </a:cubicBezTo>
                              <a:lnTo>
                                <a:pt x="141275" y="101574"/>
                              </a:lnTo>
                              <a:cubicBezTo>
                                <a:pt x="141275" y="111989"/>
                                <a:pt x="144539" y="120358"/>
                                <a:pt x="151054" y="126632"/>
                              </a:cubicBezTo>
                              <a:cubicBezTo>
                                <a:pt x="157556" y="132931"/>
                                <a:pt x="165583" y="136080"/>
                                <a:pt x="175133" y="136080"/>
                              </a:cubicBezTo>
                              <a:lnTo>
                                <a:pt x="180994" y="134880"/>
                              </a:lnTo>
                              <a:lnTo>
                                <a:pt x="180994" y="204789"/>
                              </a:lnTo>
                              <a:lnTo>
                                <a:pt x="174816" y="209321"/>
                              </a:lnTo>
                              <a:cubicBezTo>
                                <a:pt x="158090" y="217348"/>
                                <a:pt x="138671" y="221361"/>
                                <a:pt x="116535" y="221361"/>
                              </a:cubicBezTo>
                              <a:cubicBezTo>
                                <a:pt x="99619" y="221361"/>
                                <a:pt x="83985" y="218973"/>
                                <a:pt x="69660" y="214198"/>
                              </a:cubicBezTo>
                              <a:cubicBezTo>
                                <a:pt x="55334" y="209436"/>
                                <a:pt x="42977" y="202374"/>
                                <a:pt x="32550" y="193040"/>
                              </a:cubicBezTo>
                              <a:cubicBezTo>
                                <a:pt x="22136" y="183718"/>
                                <a:pt x="14097" y="172326"/>
                                <a:pt x="8458" y="158864"/>
                              </a:cubicBezTo>
                              <a:cubicBezTo>
                                <a:pt x="2820" y="145415"/>
                                <a:pt x="0" y="129794"/>
                                <a:pt x="0" y="111989"/>
                              </a:cubicBezTo>
                              <a:lnTo>
                                <a:pt x="0" y="110680"/>
                              </a:lnTo>
                              <a:cubicBezTo>
                                <a:pt x="0" y="75095"/>
                                <a:pt x="12141" y="47765"/>
                                <a:pt x="36462" y="28651"/>
                              </a:cubicBezTo>
                              <a:cubicBezTo>
                                <a:pt x="60757" y="9563"/>
                                <a:pt x="93752" y="0"/>
                                <a:pt x="135420" y="0"/>
                              </a:cubicBezTo>
                              <a:close/>
                            </a:path>
                          </a:pathLst>
                        </a:custGeom>
                        <a:solidFill>
                          <a:srgbClr val="1851A4"/>
                        </a:solidFill>
                        <a:ln w="0">
                          <a:noFill/>
                          <a:miter lim="127000"/>
                        </a:ln>
                        <a:effectLst/>
                      </wps:spPr>
                      <wps:bodyPr anchor="ctr"/>
                    </wps:wsp>
                    <wps:wsp xmlns:wps="http://schemas.microsoft.com/office/word/2010/wordprocessingShape">
                      <wps:cNvPr id="240" name="Shape 240"/>
                      <wps:cNvSpPr/>
                      <wps:spPr>
                        <a:xfrm>
                          <a:off x="1304072" y="113943"/>
                          <a:ext cx="151695" cy="124346"/>
                        </a:xfrm>
                        <a:custGeom>
                          <a:avLst/>
                          <a:gdLst/>
                          <a:rect l="0" t="0" r="0" b="0"/>
                          <a:pathLst>
                            <a:path fill="norm" h="124346" w="151695" stroke="1">
                              <a:moveTo>
                                <a:pt x="149746" y="0"/>
                              </a:moveTo>
                              <a:lnTo>
                                <a:pt x="151695" y="111"/>
                              </a:lnTo>
                              <a:lnTo>
                                <a:pt x="151695" y="107227"/>
                              </a:lnTo>
                              <a:lnTo>
                                <a:pt x="124358" y="104165"/>
                              </a:lnTo>
                              <a:cubicBezTo>
                                <a:pt x="106121" y="104165"/>
                                <a:pt x="89078" y="106007"/>
                                <a:pt x="73241" y="109690"/>
                              </a:cubicBezTo>
                              <a:cubicBezTo>
                                <a:pt x="57391" y="113386"/>
                                <a:pt x="41669" y="118275"/>
                                <a:pt x="26035" y="124346"/>
                              </a:cubicBezTo>
                              <a:lnTo>
                                <a:pt x="0" y="26035"/>
                              </a:lnTo>
                              <a:cubicBezTo>
                                <a:pt x="20828" y="18224"/>
                                <a:pt x="43180" y="11925"/>
                                <a:pt x="67056" y="7150"/>
                              </a:cubicBezTo>
                              <a:cubicBezTo>
                                <a:pt x="90919" y="2388"/>
                                <a:pt x="118491" y="0"/>
                                <a:pt x="149746" y="0"/>
                              </a:cubicBezTo>
                              <a:close/>
                            </a:path>
                          </a:pathLst>
                        </a:custGeom>
                        <a:solidFill>
                          <a:srgbClr val="1851A4"/>
                        </a:solidFill>
                        <a:ln w="0">
                          <a:noFill/>
                          <a:miter lim="127000"/>
                        </a:ln>
                        <a:effectLst/>
                      </wps:spPr>
                      <wps:bodyPr anchor="ctr"/>
                    </wps:wsp>
                    <wps:wsp xmlns:wps="http://schemas.microsoft.com/office/word/2010/wordprocessingShape">
                      <wps:cNvPr id="241" name="Shape 241"/>
                      <wps:cNvSpPr/>
                      <wps:spPr>
                        <a:xfrm>
                          <a:off x="1455767" y="114054"/>
                          <a:ext cx="185541" cy="361217"/>
                        </a:xfrm>
                        <a:custGeom>
                          <a:avLst/>
                          <a:gdLst/>
                          <a:rect l="0" t="0" r="0" b="0"/>
                          <a:pathLst>
                            <a:path fill="norm" h="361217" w="185541" stroke="1">
                              <a:moveTo>
                                <a:pt x="0" y="0"/>
                              </a:moveTo>
                              <a:lnTo>
                                <a:pt x="48098" y="2732"/>
                              </a:lnTo>
                              <a:cubicBezTo>
                                <a:pt x="63233" y="4630"/>
                                <a:pt x="76822" y="7477"/>
                                <a:pt x="88868" y="11281"/>
                              </a:cubicBezTo>
                              <a:cubicBezTo>
                                <a:pt x="112947" y="18876"/>
                                <a:pt x="132810" y="30483"/>
                                <a:pt x="148431" y="46105"/>
                              </a:cubicBezTo>
                              <a:cubicBezTo>
                                <a:pt x="161893" y="59554"/>
                                <a:pt x="171443" y="75188"/>
                                <a:pt x="177082" y="92980"/>
                              </a:cubicBezTo>
                              <a:cubicBezTo>
                                <a:pt x="182721" y="110785"/>
                                <a:pt x="185541" y="132693"/>
                                <a:pt x="185541" y="158741"/>
                              </a:cubicBezTo>
                              <a:lnTo>
                                <a:pt x="185541" y="361217"/>
                              </a:lnTo>
                              <a:lnTo>
                                <a:pt x="37763" y="361217"/>
                              </a:lnTo>
                              <a:lnTo>
                                <a:pt x="37763" y="325403"/>
                              </a:lnTo>
                              <a:lnTo>
                                <a:pt x="0" y="353103"/>
                              </a:lnTo>
                              <a:lnTo>
                                <a:pt x="0" y="283194"/>
                              </a:lnTo>
                              <a:lnTo>
                                <a:pt x="12038" y="280729"/>
                              </a:lnTo>
                              <a:cubicBezTo>
                                <a:pt x="17462" y="278286"/>
                                <a:pt x="22345" y="274622"/>
                                <a:pt x="26689" y="269739"/>
                              </a:cubicBezTo>
                              <a:cubicBezTo>
                                <a:pt x="35363" y="259973"/>
                                <a:pt x="39719" y="246625"/>
                                <a:pt x="39719" y="229708"/>
                              </a:cubicBezTo>
                              <a:lnTo>
                                <a:pt x="39719" y="214723"/>
                              </a:lnTo>
                              <a:cubicBezTo>
                                <a:pt x="35363" y="212995"/>
                                <a:pt x="30156" y="211586"/>
                                <a:pt x="24085" y="210493"/>
                              </a:cubicBezTo>
                              <a:cubicBezTo>
                                <a:pt x="18002" y="209414"/>
                                <a:pt x="11931" y="208868"/>
                                <a:pt x="5861" y="208868"/>
                              </a:cubicBezTo>
                              <a:lnTo>
                                <a:pt x="0" y="209724"/>
                              </a:lnTo>
                              <a:lnTo>
                                <a:pt x="0" y="152024"/>
                              </a:lnTo>
                              <a:lnTo>
                                <a:pt x="1632" y="152226"/>
                              </a:lnTo>
                              <a:cubicBezTo>
                                <a:pt x="9214" y="153521"/>
                                <a:pt x="16275" y="154944"/>
                                <a:pt x="22790" y="156455"/>
                              </a:cubicBezTo>
                              <a:cubicBezTo>
                                <a:pt x="29305" y="157992"/>
                                <a:pt x="34512" y="159617"/>
                                <a:pt x="38411" y="161344"/>
                              </a:cubicBezTo>
                              <a:lnTo>
                                <a:pt x="38411" y="155490"/>
                              </a:lnTo>
                              <a:cubicBezTo>
                                <a:pt x="38411" y="138992"/>
                                <a:pt x="33204" y="126292"/>
                                <a:pt x="22790" y="117403"/>
                              </a:cubicBezTo>
                              <a:cubicBezTo>
                                <a:pt x="17583" y="112951"/>
                                <a:pt x="10798" y="109614"/>
                                <a:pt x="2441" y="107390"/>
                              </a:cubicBezTo>
                              <a:lnTo>
                                <a:pt x="0" y="107116"/>
                              </a:lnTo>
                              <a:lnTo>
                                <a:pt x="0" y="0"/>
                              </a:lnTo>
                              <a:close/>
                            </a:path>
                          </a:pathLst>
                        </a:custGeom>
                        <a:solidFill>
                          <a:srgbClr val="1851A4"/>
                        </a:solidFill>
                        <a:ln w="0">
                          <a:noFill/>
                          <a:miter lim="127000"/>
                        </a:ln>
                        <a:effectLst/>
                      </wps:spPr>
                      <wps:bodyPr anchor="ctr"/>
                    </wps:wsp>
                    <wps:wsp xmlns:wps="http://schemas.microsoft.com/office/word/2010/wordprocessingShape">
                      <wps:cNvPr id="242" name="Shape 242"/>
                      <wps:cNvSpPr/>
                      <wps:spPr>
                        <a:xfrm>
                          <a:off x="1695997" y="0"/>
                          <a:ext cx="204108" cy="475272"/>
                        </a:xfrm>
                        <a:custGeom>
                          <a:avLst/>
                          <a:gdLst/>
                          <a:rect l="0" t="0" r="0" b="0"/>
                          <a:pathLst>
                            <a:path fill="norm" h="475272" w="204108" stroke="1">
                              <a:moveTo>
                                <a:pt x="0" y="0"/>
                              </a:moveTo>
                              <a:lnTo>
                                <a:pt x="148437" y="0"/>
                              </a:lnTo>
                              <a:lnTo>
                                <a:pt x="147790" y="163424"/>
                              </a:lnTo>
                              <a:cubicBezTo>
                                <a:pt x="153860" y="156908"/>
                                <a:pt x="160261" y="150495"/>
                                <a:pt x="166992" y="144208"/>
                              </a:cubicBezTo>
                              <a:cubicBezTo>
                                <a:pt x="173710" y="137922"/>
                                <a:pt x="181203" y="132385"/>
                                <a:pt x="189458" y="127610"/>
                              </a:cubicBezTo>
                              <a:lnTo>
                                <a:pt x="204108" y="121475"/>
                              </a:lnTo>
                              <a:lnTo>
                                <a:pt x="204108" y="233084"/>
                              </a:lnTo>
                              <a:lnTo>
                                <a:pt x="204102" y="233083"/>
                              </a:lnTo>
                              <a:cubicBezTo>
                                <a:pt x="187274" y="233083"/>
                                <a:pt x="173241" y="239154"/>
                                <a:pt x="162027" y="251308"/>
                              </a:cubicBezTo>
                              <a:cubicBezTo>
                                <a:pt x="150800" y="263462"/>
                                <a:pt x="145186" y="278651"/>
                                <a:pt x="145186" y="296875"/>
                              </a:cubicBezTo>
                              <a:lnTo>
                                <a:pt x="145186" y="298184"/>
                              </a:lnTo>
                              <a:cubicBezTo>
                                <a:pt x="145186" y="306870"/>
                                <a:pt x="146685" y="315112"/>
                                <a:pt x="149720" y="322923"/>
                              </a:cubicBezTo>
                              <a:cubicBezTo>
                                <a:pt x="152730" y="330734"/>
                                <a:pt x="156832" y="337566"/>
                                <a:pt x="162027" y="343434"/>
                              </a:cubicBezTo>
                              <a:cubicBezTo>
                                <a:pt x="167208" y="349288"/>
                                <a:pt x="173355" y="353848"/>
                                <a:pt x="180480" y="357111"/>
                              </a:cubicBezTo>
                              <a:cubicBezTo>
                                <a:pt x="187592" y="360363"/>
                                <a:pt x="195466" y="361988"/>
                                <a:pt x="204102" y="361988"/>
                              </a:cubicBezTo>
                              <a:lnTo>
                                <a:pt x="204108" y="361987"/>
                              </a:lnTo>
                              <a:lnTo>
                                <a:pt x="204108" y="474299"/>
                              </a:lnTo>
                              <a:lnTo>
                                <a:pt x="190005" y="468757"/>
                              </a:lnTo>
                              <a:cubicBezTo>
                                <a:pt x="173545" y="458775"/>
                                <a:pt x="159689" y="447497"/>
                                <a:pt x="148437" y="434912"/>
                              </a:cubicBezTo>
                              <a:lnTo>
                                <a:pt x="148437" y="475272"/>
                              </a:lnTo>
                              <a:lnTo>
                                <a:pt x="0" y="475272"/>
                              </a:lnTo>
                              <a:lnTo>
                                <a:pt x="0" y="0"/>
                              </a:lnTo>
                              <a:close/>
                            </a:path>
                          </a:pathLst>
                        </a:custGeom>
                        <a:solidFill>
                          <a:srgbClr val="1851A4"/>
                        </a:solidFill>
                        <a:ln w="0">
                          <a:noFill/>
                          <a:miter lim="127000"/>
                        </a:ln>
                        <a:effectLst/>
                      </wps:spPr>
                      <wps:bodyPr anchor="ctr"/>
                    </wps:wsp>
                    <wps:wsp xmlns:wps="http://schemas.microsoft.com/office/word/2010/wordprocessingShape">
                      <wps:cNvPr id="243" name="Shape 243"/>
                      <wps:cNvSpPr/>
                      <wps:spPr>
                        <a:xfrm>
                          <a:off x="1900104" y="111328"/>
                          <a:ext cx="202152" cy="372402"/>
                        </a:xfrm>
                        <a:custGeom>
                          <a:avLst/>
                          <a:gdLst/>
                          <a:rect l="0" t="0" r="0" b="0"/>
                          <a:pathLst>
                            <a:path fill="norm" h="372402" w="202152" stroke="1">
                              <a:moveTo>
                                <a:pt x="49156" y="0"/>
                              </a:moveTo>
                              <a:cubicBezTo>
                                <a:pt x="70415" y="0"/>
                                <a:pt x="90380" y="4458"/>
                                <a:pt x="109049" y="13348"/>
                              </a:cubicBezTo>
                              <a:cubicBezTo>
                                <a:pt x="127718" y="22251"/>
                                <a:pt x="143987" y="34836"/>
                                <a:pt x="157880" y="51105"/>
                              </a:cubicBezTo>
                              <a:cubicBezTo>
                                <a:pt x="171761" y="67386"/>
                                <a:pt x="182620" y="86703"/>
                                <a:pt x="190430" y="109055"/>
                              </a:cubicBezTo>
                              <a:cubicBezTo>
                                <a:pt x="198241" y="131407"/>
                                <a:pt x="202152" y="156248"/>
                                <a:pt x="202152" y="183604"/>
                              </a:cubicBezTo>
                              <a:lnTo>
                                <a:pt x="202152" y="184899"/>
                              </a:lnTo>
                              <a:cubicBezTo>
                                <a:pt x="202152" y="213119"/>
                                <a:pt x="198152" y="238722"/>
                                <a:pt x="190138" y="261722"/>
                              </a:cubicBezTo>
                              <a:cubicBezTo>
                                <a:pt x="182125" y="284734"/>
                                <a:pt x="171291" y="304483"/>
                                <a:pt x="157664" y="320967"/>
                              </a:cubicBezTo>
                              <a:cubicBezTo>
                                <a:pt x="144025" y="337477"/>
                                <a:pt x="127997" y="350164"/>
                                <a:pt x="109608" y="359054"/>
                              </a:cubicBezTo>
                              <a:cubicBezTo>
                                <a:pt x="91205" y="367944"/>
                                <a:pt x="71622" y="372402"/>
                                <a:pt x="50845" y="372402"/>
                              </a:cubicBezTo>
                              <a:cubicBezTo>
                                <a:pt x="37421" y="372402"/>
                                <a:pt x="25298" y="371154"/>
                                <a:pt x="14475" y="368659"/>
                              </a:cubicBezTo>
                              <a:lnTo>
                                <a:pt x="0" y="362971"/>
                              </a:lnTo>
                              <a:lnTo>
                                <a:pt x="0" y="250659"/>
                              </a:lnTo>
                              <a:lnTo>
                                <a:pt x="23138" y="246106"/>
                              </a:lnTo>
                              <a:cubicBezTo>
                                <a:pt x="30153" y="243069"/>
                                <a:pt x="36468" y="238513"/>
                                <a:pt x="42082" y="232435"/>
                              </a:cubicBezTo>
                              <a:cubicBezTo>
                                <a:pt x="53296" y="220282"/>
                                <a:pt x="58922" y="205080"/>
                                <a:pt x="58922" y="186855"/>
                              </a:cubicBezTo>
                              <a:lnTo>
                                <a:pt x="58922" y="185547"/>
                              </a:lnTo>
                              <a:cubicBezTo>
                                <a:pt x="58922" y="167322"/>
                                <a:pt x="53296" y="152133"/>
                                <a:pt x="42082" y="139979"/>
                              </a:cubicBezTo>
                              <a:cubicBezTo>
                                <a:pt x="36468" y="133903"/>
                                <a:pt x="30153" y="129346"/>
                                <a:pt x="23138" y="126309"/>
                              </a:cubicBezTo>
                              <a:lnTo>
                                <a:pt x="0" y="121756"/>
                              </a:lnTo>
                              <a:lnTo>
                                <a:pt x="0" y="10147"/>
                              </a:lnTo>
                              <a:lnTo>
                                <a:pt x="13341" y="4559"/>
                              </a:lnTo>
                              <a:cubicBezTo>
                                <a:pt x="23756" y="1524"/>
                                <a:pt x="35706" y="0"/>
                                <a:pt x="49156" y="0"/>
                              </a:cubicBezTo>
                              <a:close/>
                            </a:path>
                          </a:pathLst>
                        </a:custGeom>
                        <a:solidFill>
                          <a:srgbClr val="1851A4"/>
                        </a:solidFill>
                        <a:ln w="0">
                          <a:noFill/>
                          <a:miter lim="127000"/>
                        </a:ln>
                        <a:effectLst/>
                      </wps:spPr>
                      <wps:bodyPr anchor="ctr"/>
                    </wps:wsp>
                    <wps:wsp xmlns:wps="http://schemas.microsoft.com/office/word/2010/wordprocessingShape">
                      <wps:cNvPr id="244" name="Shape 244"/>
                      <wps:cNvSpPr/>
                      <wps:spPr>
                        <a:xfrm>
                          <a:off x="880227" y="569665"/>
                          <a:ext cx="214522" cy="455740"/>
                        </a:xfrm>
                        <a:custGeom>
                          <a:avLst/>
                          <a:gdLst/>
                          <a:rect l="0" t="0" r="0" b="0"/>
                          <a:pathLst>
                            <a:path fill="norm" h="455740" w="214522" stroke="1">
                              <a:moveTo>
                                <a:pt x="0" y="0"/>
                              </a:moveTo>
                              <a:lnTo>
                                <a:pt x="214522" y="0"/>
                              </a:lnTo>
                              <a:lnTo>
                                <a:pt x="214522" y="127610"/>
                              </a:lnTo>
                              <a:lnTo>
                                <a:pt x="152349" y="127610"/>
                              </a:lnTo>
                              <a:lnTo>
                                <a:pt x="152349" y="216802"/>
                              </a:lnTo>
                              <a:lnTo>
                                <a:pt x="214522" y="216802"/>
                              </a:lnTo>
                              <a:lnTo>
                                <a:pt x="214522" y="370397"/>
                              </a:lnTo>
                              <a:lnTo>
                                <a:pt x="184912" y="325527"/>
                              </a:lnTo>
                              <a:lnTo>
                                <a:pt x="152349" y="325527"/>
                              </a:lnTo>
                              <a:lnTo>
                                <a:pt x="152349" y="455740"/>
                              </a:lnTo>
                              <a:lnTo>
                                <a:pt x="0" y="455740"/>
                              </a:lnTo>
                              <a:lnTo>
                                <a:pt x="0" y="0"/>
                              </a:lnTo>
                              <a:close/>
                            </a:path>
                          </a:pathLst>
                        </a:custGeom>
                        <a:solidFill>
                          <a:srgbClr val="1851A4"/>
                        </a:solidFill>
                        <a:ln w="0">
                          <a:noFill/>
                          <a:miter lim="127000"/>
                        </a:ln>
                        <a:effectLst/>
                      </wps:spPr>
                      <wps:bodyPr anchor="ctr"/>
                    </wps:wsp>
                    <wps:wsp xmlns:wps="http://schemas.microsoft.com/office/word/2010/wordprocessingShape">
                      <wps:cNvPr id="245" name="Shape 245"/>
                      <wps:cNvSpPr/>
                      <wps:spPr>
                        <a:xfrm>
                          <a:off x="1094749" y="569665"/>
                          <a:ext cx="230156" cy="455740"/>
                        </a:xfrm>
                        <a:custGeom>
                          <a:avLst/>
                          <a:gdLst/>
                          <a:rect l="0" t="0" r="0" b="0"/>
                          <a:pathLst>
                            <a:path fill="norm" h="455740" w="230156" stroke="1">
                              <a:moveTo>
                                <a:pt x="0" y="0"/>
                              </a:moveTo>
                              <a:lnTo>
                                <a:pt x="8134" y="0"/>
                              </a:lnTo>
                              <a:cubicBezTo>
                                <a:pt x="48940" y="0"/>
                                <a:pt x="82467" y="4661"/>
                                <a:pt x="108731" y="13996"/>
                              </a:cubicBezTo>
                              <a:cubicBezTo>
                                <a:pt x="134994" y="23330"/>
                                <a:pt x="156153" y="36030"/>
                                <a:pt x="172206" y="52083"/>
                              </a:cubicBezTo>
                              <a:cubicBezTo>
                                <a:pt x="186100" y="65977"/>
                                <a:pt x="196514" y="81598"/>
                                <a:pt x="203460" y="98959"/>
                              </a:cubicBezTo>
                              <a:cubicBezTo>
                                <a:pt x="210395" y="116320"/>
                                <a:pt x="213887" y="136716"/>
                                <a:pt x="213887" y="160147"/>
                              </a:cubicBezTo>
                              <a:lnTo>
                                <a:pt x="213887" y="161455"/>
                              </a:lnTo>
                              <a:cubicBezTo>
                                <a:pt x="213887" y="194882"/>
                                <a:pt x="205848" y="223088"/>
                                <a:pt x="189783" y="246088"/>
                              </a:cubicBezTo>
                              <a:cubicBezTo>
                                <a:pt x="173717" y="269113"/>
                                <a:pt x="151809" y="287338"/>
                                <a:pt x="124022" y="300787"/>
                              </a:cubicBezTo>
                              <a:lnTo>
                                <a:pt x="230156" y="455740"/>
                              </a:lnTo>
                              <a:lnTo>
                                <a:pt x="56318" y="455740"/>
                              </a:lnTo>
                              <a:lnTo>
                                <a:pt x="0" y="370397"/>
                              </a:lnTo>
                              <a:lnTo>
                                <a:pt x="0" y="216802"/>
                              </a:lnTo>
                              <a:lnTo>
                                <a:pt x="3588" y="216802"/>
                              </a:lnTo>
                              <a:cubicBezTo>
                                <a:pt x="21825" y="216802"/>
                                <a:pt x="36138" y="212890"/>
                                <a:pt x="46565" y="205080"/>
                              </a:cubicBezTo>
                              <a:cubicBezTo>
                                <a:pt x="56979" y="197269"/>
                                <a:pt x="62173" y="186424"/>
                                <a:pt x="62173" y="172530"/>
                              </a:cubicBezTo>
                              <a:lnTo>
                                <a:pt x="62173" y="171222"/>
                              </a:lnTo>
                              <a:cubicBezTo>
                                <a:pt x="62173" y="156477"/>
                                <a:pt x="56979" y="145517"/>
                                <a:pt x="46565" y="138341"/>
                              </a:cubicBezTo>
                              <a:cubicBezTo>
                                <a:pt x="36138" y="131191"/>
                                <a:pt x="22028" y="127610"/>
                                <a:pt x="4235" y="127610"/>
                              </a:cubicBezTo>
                              <a:lnTo>
                                <a:pt x="0" y="127610"/>
                              </a:lnTo>
                              <a:lnTo>
                                <a:pt x="0" y="0"/>
                              </a:lnTo>
                              <a:close/>
                            </a:path>
                          </a:pathLst>
                        </a:custGeom>
                        <a:solidFill>
                          <a:srgbClr val="1851A4"/>
                        </a:solidFill>
                        <a:ln w="0">
                          <a:noFill/>
                          <a:miter lim="127000"/>
                        </a:ln>
                        <a:effectLst/>
                      </wps:spPr>
                      <wps:bodyPr anchor="ctr"/>
                    </wps:wsp>
                    <wps:wsp xmlns:wps="http://schemas.microsoft.com/office/word/2010/wordprocessingShape">
                      <wps:cNvPr id="44952" name="Shape 44952"/>
                      <wps:cNvSpPr/>
                      <wps:spPr>
                        <a:xfrm>
                          <a:off x="1355504" y="669916"/>
                          <a:ext cx="148437" cy="355473"/>
                        </a:xfrm>
                        <a:custGeom>
                          <a:avLst/>
                          <a:gdLst/>
                          <a:rect l="0" t="0" r="0" b="0"/>
                          <a:pathLst>
                            <a:path fill="norm" h="355473" w="148437" stroke="1">
                              <a:moveTo>
                                <a:pt x="0" y="0"/>
                              </a:moveTo>
                              <a:lnTo>
                                <a:pt x="148437" y="0"/>
                              </a:lnTo>
                              <a:lnTo>
                                <a:pt x="148437" y="355473"/>
                              </a:lnTo>
                              <a:lnTo>
                                <a:pt x="0" y="355473"/>
                              </a:lnTo>
                              <a:lnTo>
                                <a:pt x="0" y="0"/>
                              </a:lnTo>
                            </a:path>
                          </a:pathLst>
                        </a:custGeom>
                        <a:solidFill>
                          <a:srgbClr val="1851A4"/>
                        </a:solidFill>
                        <a:ln w="0">
                          <a:noFill/>
                          <a:miter lim="127000"/>
                        </a:ln>
                        <a:effectLst/>
                      </wps:spPr>
                      <wps:bodyPr anchor="ctr"/>
                    </wps:wsp>
                    <wps:wsp xmlns:wps="http://schemas.microsoft.com/office/word/2010/wordprocessingShape">
                      <wps:cNvPr id="44953" name="Shape 44953"/>
                      <wps:cNvSpPr/>
                      <wps:spPr>
                        <a:xfrm>
                          <a:off x="1352901" y="550130"/>
                          <a:ext cx="153657" cy="94399"/>
                        </a:xfrm>
                        <a:custGeom>
                          <a:avLst/>
                          <a:gdLst/>
                          <a:rect l="0" t="0" r="0" b="0"/>
                          <a:pathLst>
                            <a:path fill="norm" h="94399" w="153657" stroke="1">
                              <a:moveTo>
                                <a:pt x="0" y="0"/>
                              </a:moveTo>
                              <a:lnTo>
                                <a:pt x="153657" y="0"/>
                              </a:lnTo>
                              <a:lnTo>
                                <a:pt x="153657" y="94399"/>
                              </a:lnTo>
                              <a:lnTo>
                                <a:pt x="0" y="94399"/>
                              </a:lnTo>
                              <a:lnTo>
                                <a:pt x="0" y="0"/>
                              </a:lnTo>
                            </a:path>
                          </a:pathLst>
                        </a:custGeom>
                        <a:solidFill>
                          <a:srgbClr val="1851A4"/>
                        </a:solidFill>
                        <a:ln w="0">
                          <a:noFill/>
                          <a:miter lim="127000"/>
                        </a:ln>
                        <a:effectLst/>
                      </wps:spPr>
                      <wps:bodyPr anchor="ctr"/>
                    </wps:wsp>
                    <wps:wsp xmlns:wps="http://schemas.microsoft.com/office/word/2010/wordprocessingShape">
                      <wps:cNvPr id="248" name="Shape 248"/>
                      <wps:cNvSpPr/>
                      <wps:spPr>
                        <a:xfrm>
                          <a:off x="1553420" y="997400"/>
                          <a:ext cx="199873" cy="133477"/>
                        </a:xfrm>
                        <a:custGeom>
                          <a:avLst/>
                          <a:gdLst/>
                          <a:rect l="0" t="0" r="0" b="0"/>
                          <a:pathLst>
                            <a:path fill="norm" h="133477" w="199873" stroke="1">
                              <a:moveTo>
                                <a:pt x="45581" y="0"/>
                              </a:moveTo>
                              <a:cubicBezTo>
                                <a:pt x="65532" y="10426"/>
                                <a:pt x="85725" y="18669"/>
                                <a:pt x="106121" y="24740"/>
                              </a:cubicBezTo>
                              <a:cubicBezTo>
                                <a:pt x="126530" y="30823"/>
                                <a:pt x="149098" y="33858"/>
                                <a:pt x="173825" y="33858"/>
                              </a:cubicBezTo>
                              <a:lnTo>
                                <a:pt x="199873" y="30213"/>
                              </a:lnTo>
                              <a:lnTo>
                                <a:pt x="199873" y="133309"/>
                              </a:lnTo>
                              <a:lnTo>
                                <a:pt x="197269" y="133477"/>
                              </a:lnTo>
                              <a:cubicBezTo>
                                <a:pt x="157772" y="133477"/>
                                <a:pt x="122174" y="129667"/>
                                <a:pt x="90500" y="122085"/>
                              </a:cubicBezTo>
                              <a:cubicBezTo>
                                <a:pt x="58814" y="114478"/>
                                <a:pt x="28651" y="103530"/>
                                <a:pt x="0" y="89205"/>
                              </a:cubicBezTo>
                              <a:lnTo>
                                <a:pt x="45581" y="0"/>
                              </a:lnTo>
                              <a:close/>
                            </a:path>
                          </a:pathLst>
                        </a:custGeom>
                        <a:solidFill>
                          <a:srgbClr val="1851A4"/>
                        </a:solidFill>
                        <a:ln w="0">
                          <a:noFill/>
                          <a:miter lim="127000"/>
                        </a:ln>
                        <a:effectLst/>
                      </wps:spPr>
                      <wps:bodyPr anchor="ctr"/>
                    </wps:wsp>
                    <wps:wsp xmlns:wps="http://schemas.microsoft.com/office/word/2010/wordprocessingShape">
                      <wps:cNvPr id="249" name="Shape 249"/>
                      <wps:cNvSpPr/>
                      <wps:spPr>
                        <a:xfrm>
                          <a:off x="1550816" y="661459"/>
                          <a:ext cx="202476" cy="330086"/>
                        </a:xfrm>
                        <a:custGeom>
                          <a:avLst/>
                          <a:gdLst/>
                          <a:rect l="0" t="0" r="0" b="0"/>
                          <a:pathLst>
                            <a:path fill="norm" h="330086" w="202476" stroke="1">
                              <a:moveTo>
                                <a:pt x="149746" y="0"/>
                              </a:moveTo>
                              <a:cubicBezTo>
                                <a:pt x="162763" y="0"/>
                                <a:pt x="174615" y="1086"/>
                                <a:pt x="185303" y="3256"/>
                              </a:cubicBezTo>
                              <a:lnTo>
                                <a:pt x="202476" y="9125"/>
                              </a:lnTo>
                              <a:lnTo>
                                <a:pt x="202476" y="109372"/>
                              </a:lnTo>
                              <a:cubicBezTo>
                                <a:pt x="184239" y="109372"/>
                                <a:pt x="169812" y="114909"/>
                                <a:pt x="159182" y="125984"/>
                              </a:cubicBezTo>
                              <a:cubicBezTo>
                                <a:pt x="148539" y="137046"/>
                                <a:pt x="143230" y="150393"/>
                                <a:pt x="143230" y="166014"/>
                              </a:cubicBezTo>
                              <a:lnTo>
                                <a:pt x="143230" y="167322"/>
                              </a:lnTo>
                              <a:cubicBezTo>
                                <a:pt x="143230" y="182524"/>
                                <a:pt x="148539" y="195428"/>
                                <a:pt x="159182" y="206057"/>
                              </a:cubicBezTo>
                              <a:cubicBezTo>
                                <a:pt x="169812" y="216700"/>
                                <a:pt x="184239" y="222009"/>
                                <a:pt x="202476" y="222009"/>
                              </a:cubicBezTo>
                              <a:lnTo>
                                <a:pt x="202476" y="321337"/>
                              </a:lnTo>
                              <a:lnTo>
                                <a:pt x="192062" y="325526"/>
                              </a:lnTo>
                              <a:cubicBezTo>
                                <a:pt x="181635" y="328574"/>
                                <a:pt x="170358" y="330086"/>
                                <a:pt x="158204" y="330086"/>
                              </a:cubicBezTo>
                              <a:cubicBezTo>
                                <a:pt x="135191" y="330086"/>
                                <a:pt x="114033" y="326174"/>
                                <a:pt x="94729" y="318364"/>
                              </a:cubicBezTo>
                              <a:cubicBezTo>
                                <a:pt x="75412" y="310553"/>
                                <a:pt x="58699" y="299491"/>
                                <a:pt x="44590" y="285166"/>
                              </a:cubicBezTo>
                              <a:cubicBezTo>
                                <a:pt x="30493" y="270840"/>
                                <a:pt x="19533" y="253695"/>
                                <a:pt x="11709" y="233731"/>
                              </a:cubicBezTo>
                              <a:cubicBezTo>
                                <a:pt x="3899" y="213766"/>
                                <a:pt x="0" y="191414"/>
                                <a:pt x="0" y="166675"/>
                              </a:cubicBezTo>
                              <a:lnTo>
                                <a:pt x="0" y="165367"/>
                              </a:lnTo>
                              <a:cubicBezTo>
                                <a:pt x="0" y="140627"/>
                                <a:pt x="3899" y="118072"/>
                                <a:pt x="11709" y="97663"/>
                              </a:cubicBezTo>
                              <a:cubicBezTo>
                                <a:pt x="19533" y="77267"/>
                                <a:pt x="30264" y="59804"/>
                                <a:pt x="43955" y="45250"/>
                              </a:cubicBezTo>
                              <a:cubicBezTo>
                                <a:pt x="57620" y="30709"/>
                                <a:pt x="73571" y="19533"/>
                                <a:pt x="91796" y="11722"/>
                              </a:cubicBezTo>
                              <a:cubicBezTo>
                                <a:pt x="110033" y="3899"/>
                                <a:pt x="129337" y="0"/>
                                <a:pt x="149746" y="0"/>
                              </a:cubicBezTo>
                              <a:close/>
                            </a:path>
                          </a:pathLst>
                        </a:custGeom>
                        <a:solidFill>
                          <a:srgbClr val="1851A4"/>
                        </a:solidFill>
                        <a:ln w="0">
                          <a:noFill/>
                          <a:miter lim="127000"/>
                        </a:ln>
                        <a:effectLst/>
                      </wps:spPr>
                      <wps:bodyPr anchor="ctr"/>
                    </wps:wsp>
                    <wps:wsp xmlns:wps="http://schemas.microsoft.com/office/word/2010/wordprocessingShape">
                      <wps:cNvPr id="250" name="Shape 250"/>
                      <wps:cNvSpPr/>
                      <wps:spPr>
                        <a:xfrm>
                          <a:off x="1753292" y="669917"/>
                          <a:ext cx="203784" cy="460792"/>
                        </a:xfrm>
                        <a:custGeom>
                          <a:avLst/>
                          <a:gdLst/>
                          <a:rect l="0" t="0" r="0" b="0"/>
                          <a:pathLst>
                            <a:path fill="norm" h="460792" w="203784" stroke="1">
                              <a:moveTo>
                                <a:pt x="55994" y="0"/>
                              </a:moveTo>
                              <a:lnTo>
                                <a:pt x="203784" y="0"/>
                              </a:lnTo>
                              <a:lnTo>
                                <a:pt x="203784" y="265633"/>
                              </a:lnTo>
                              <a:cubicBezTo>
                                <a:pt x="203784" y="298628"/>
                                <a:pt x="200203" y="326619"/>
                                <a:pt x="193040" y="349618"/>
                              </a:cubicBezTo>
                              <a:cubicBezTo>
                                <a:pt x="185877" y="372631"/>
                                <a:pt x="174041" y="392366"/>
                                <a:pt x="157556" y="408864"/>
                              </a:cubicBezTo>
                              <a:cubicBezTo>
                                <a:pt x="141503" y="424917"/>
                                <a:pt x="120777" y="437617"/>
                                <a:pt x="95390" y="446951"/>
                              </a:cubicBezTo>
                              <a:cubicBezTo>
                                <a:pt x="82690" y="451618"/>
                                <a:pt x="68173" y="455120"/>
                                <a:pt x="51841" y="457455"/>
                              </a:cubicBezTo>
                              <a:lnTo>
                                <a:pt x="0" y="460792"/>
                              </a:lnTo>
                              <a:lnTo>
                                <a:pt x="0" y="357695"/>
                              </a:lnTo>
                              <a:lnTo>
                                <a:pt x="10584" y="356214"/>
                              </a:lnTo>
                              <a:cubicBezTo>
                                <a:pt x="21111" y="352796"/>
                                <a:pt x="29953" y="347669"/>
                                <a:pt x="37109" y="340830"/>
                              </a:cubicBezTo>
                              <a:cubicBezTo>
                                <a:pt x="51435" y="327165"/>
                                <a:pt x="58598" y="307950"/>
                                <a:pt x="58598" y="283210"/>
                              </a:cubicBezTo>
                              <a:lnTo>
                                <a:pt x="58598" y="272796"/>
                              </a:lnTo>
                              <a:cubicBezTo>
                                <a:pt x="53391" y="278447"/>
                                <a:pt x="47409" y="284188"/>
                                <a:pt x="40691" y="290043"/>
                              </a:cubicBezTo>
                              <a:cubicBezTo>
                                <a:pt x="33960" y="295910"/>
                                <a:pt x="26365" y="301117"/>
                                <a:pt x="17907" y="305676"/>
                              </a:cubicBezTo>
                              <a:lnTo>
                                <a:pt x="0" y="312879"/>
                              </a:lnTo>
                              <a:lnTo>
                                <a:pt x="0" y="213551"/>
                              </a:lnTo>
                              <a:cubicBezTo>
                                <a:pt x="18237" y="213551"/>
                                <a:pt x="32652" y="208128"/>
                                <a:pt x="43294" y="197269"/>
                              </a:cubicBezTo>
                              <a:cubicBezTo>
                                <a:pt x="53924" y="186436"/>
                                <a:pt x="59246" y="173190"/>
                                <a:pt x="59246" y="157556"/>
                              </a:cubicBezTo>
                              <a:lnTo>
                                <a:pt x="59246" y="156261"/>
                              </a:lnTo>
                              <a:cubicBezTo>
                                <a:pt x="59246" y="141072"/>
                                <a:pt x="53924" y="128054"/>
                                <a:pt x="43294" y="117196"/>
                              </a:cubicBezTo>
                              <a:cubicBezTo>
                                <a:pt x="32652" y="106350"/>
                                <a:pt x="18237" y="100914"/>
                                <a:pt x="0" y="100914"/>
                              </a:cubicBezTo>
                              <a:lnTo>
                                <a:pt x="0" y="667"/>
                              </a:lnTo>
                              <a:lnTo>
                                <a:pt x="11392" y="4559"/>
                              </a:lnTo>
                              <a:cubicBezTo>
                                <a:pt x="28105" y="13259"/>
                                <a:pt x="42977" y="24321"/>
                                <a:pt x="55994" y="37770"/>
                              </a:cubicBezTo>
                              <a:lnTo>
                                <a:pt x="55994" y="0"/>
                              </a:lnTo>
                              <a:close/>
                            </a:path>
                          </a:pathLst>
                        </a:custGeom>
                        <a:solidFill>
                          <a:srgbClr val="1851A4"/>
                        </a:solidFill>
                        <a:ln w="0">
                          <a:noFill/>
                          <a:miter lim="127000"/>
                        </a:ln>
                        <a:effectLst/>
                      </wps:spPr>
                      <wps:bodyPr anchor="ctr"/>
                    </wps:wsp>
                    <wps:wsp xmlns:wps="http://schemas.microsoft.com/office/word/2010/wordprocessingShape">
                      <wps:cNvPr id="251" name="Shape 251"/>
                      <wps:cNvSpPr/>
                      <wps:spPr>
                        <a:xfrm>
                          <a:off x="2014367" y="550130"/>
                          <a:ext cx="378904" cy="475272"/>
                        </a:xfrm>
                        <a:custGeom>
                          <a:avLst/>
                          <a:gdLst/>
                          <a:rect l="0" t="0" r="0" b="0"/>
                          <a:pathLst>
                            <a:path fill="norm" h="475272" w="378904" stroke="1">
                              <a:moveTo>
                                <a:pt x="0" y="0"/>
                              </a:moveTo>
                              <a:lnTo>
                                <a:pt x="148437" y="0"/>
                              </a:lnTo>
                              <a:lnTo>
                                <a:pt x="148437" y="167322"/>
                              </a:lnTo>
                              <a:cubicBezTo>
                                <a:pt x="159728" y="152578"/>
                                <a:pt x="174371" y="139548"/>
                                <a:pt x="192379" y="128257"/>
                              </a:cubicBezTo>
                              <a:cubicBezTo>
                                <a:pt x="210388" y="116980"/>
                                <a:pt x="231978" y="111328"/>
                                <a:pt x="257162" y="111328"/>
                              </a:cubicBezTo>
                              <a:cubicBezTo>
                                <a:pt x="294919" y="111328"/>
                                <a:pt x="324650" y="122834"/>
                                <a:pt x="346354" y="145834"/>
                              </a:cubicBezTo>
                              <a:cubicBezTo>
                                <a:pt x="368059" y="168846"/>
                                <a:pt x="378904" y="200520"/>
                                <a:pt x="378904" y="240893"/>
                              </a:cubicBezTo>
                              <a:lnTo>
                                <a:pt x="378904" y="475272"/>
                              </a:lnTo>
                              <a:lnTo>
                                <a:pt x="230467" y="475272"/>
                              </a:lnTo>
                              <a:lnTo>
                                <a:pt x="230467" y="288417"/>
                              </a:lnTo>
                              <a:cubicBezTo>
                                <a:pt x="230467" y="273228"/>
                                <a:pt x="226593" y="261404"/>
                                <a:pt x="218846" y="252933"/>
                              </a:cubicBezTo>
                              <a:cubicBezTo>
                                <a:pt x="211099" y="244475"/>
                                <a:pt x="201613" y="240233"/>
                                <a:pt x="190424" y="240233"/>
                              </a:cubicBezTo>
                              <a:cubicBezTo>
                                <a:pt x="179222" y="240233"/>
                                <a:pt x="169418" y="244475"/>
                                <a:pt x="161023" y="252933"/>
                              </a:cubicBezTo>
                              <a:cubicBezTo>
                                <a:pt x="152628" y="261404"/>
                                <a:pt x="148437" y="273228"/>
                                <a:pt x="148437" y="288417"/>
                              </a:cubicBezTo>
                              <a:lnTo>
                                <a:pt x="148437" y="475272"/>
                              </a:lnTo>
                              <a:lnTo>
                                <a:pt x="0" y="475272"/>
                              </a:lnTo>
                              <a:lnTo>
                                <a:pt x="0" y="0"/>
                              </a:lnTo>
                              <a:close/>
                            </a:path>
                          </a:pathLst>
                        </a:custGeom>
                        <a:solidFill>
                          <a:srgbClr val="1851A4"/>
                        </a:solidFill>
                        <a:ln w="0">
                          <a:noFill/>
                          <a:miter lim="127000"/>
                        </a:ln>
                        <a:effectLst/>
                      </wps:spPr>
                      <wps:bodyPr anchor="ctr"/>
                    </wps:wsp>
                    <wps:wsp xmlns:wps="http://schemas.microsoft.com/office/word/2010/wordprocessingShape">
                      <wps:cNvPr id="252" name="Shape 252"/>
                      <wps:cNvSpPr/>
                      <wps:spPr>
                        <a:xfrm>
                          <a:off x="2432987" y="580726"/>
                          <a:ext cx="272135" cy="452488"/>
                        </a:xfrm>
                        <a:custGeom>
                          <a:avLst/>
                          <a:gdLst/>
                          <a:rect l="0" t="0" r="0" b="0"/>
                          <a:pathLst>
                            <a:path fill="norm" h="452488" w="272135" stroke="1">
                              <a:moveTo>
                                <a:pt x="41669" y="0"/>
                              </a:moveTo>
                              <a:lnTo>
                                <a:pt x="190106" y="0"/>
                              </a:lnTo>
                              <a:lnTo>
                                <a:pt x="190106" y="89192"/>
                              </a:lnTo>
                              <a:lnTo>
                                <a:pt x="272135" y="89192"/>
                              </a:lnTo>
                              <a:lnTo>
                                <a:pt x="272135" y="203136"/>
                              </a:lnTo>
                              <a:lnTo>
                                <a:pt x="190106" y="203136"/>
                              </a:lnTo>
                              <a:lnTo>
                                <a:pt x="190106" y="292507"/>
                              </a:lnTo>
                              <a:cubicBezTo>
                                <a:pt x="190106" y="305905"/>
                                <a:pt x="193129" y="315303"/>
                                <a:pt x="199225" y="320688"/>
                              </a:cubicBezTo>
                              <a:cubicBezTo>
                                <a:pt x="205295" y="326085"/>
                                <a:pt x="214199" y="328790"/>
                                <a:pt x="225908" y="328790"/>
                              </a:cubicBezTo>
                              <a:cubicBezTo>
                                <a:pt x="239802" y="328790"/>
                                <a:pt x="254774" y="325323"/>
                                <a:pt x="270828" y="318376"/>
                              </a:cubicBezTo>
                              <a:lnTo>
                                <a:pt x="270828" y="432308"/>
                              </a:lnTo>
                              <a:cubicBezTo>
                                <a:pt x="259118" y="438391"/>
                                <a:pt x="245008" y="443268"/>
                                <a:pt x="228511" y="446951"/>
                              </a:cubicBezTo>
                              <a:cubicBezTo>
                                <a:pt x="212027" y="450634"/>
                                <a:pt x="194640" y="452488"/>
                                <a:pt x="176378" y="452488"/>
                              </a:cubicBezTo>
                              <a:cubicBezTo>
                                <a:pt x="132347" y="452488"/>
                                <a:pt x="98882" y="442176"/>
                                <a:pt x="76009" y="421564"/>
                              </a:cubicBezTo>
                              <a:cubicBezTo>
                                <a:pt x="53111" y="400952"/>
                                <a:pt x="41669" y="368935"/>
                                <a:pt x="41669" y="325526"/>
                              </a:cubicBezTo>
                              <a:lnTo>
                                <a:pt x="41669" y="203136"/>
                              </a:lnTo>
                              <a:lnTo>
                                <a:pt x="0" y="203136"/>
                              </a:lnTo>
                              <a:lnTo>
                                <a:pt x="0" y="89192"/>
                              </a:lnTo>
                              <a:lnTo>
                                <a:pt x="41669" y="89192"/>
                              </a:lnTo>
                              <a:lnTo>
                                <a:pt x="41669" y="0"/>
                              </a:lnTo>
                              <a:close/>
                            </a:path>
                          </a:pathLst>
                        </a:custGeom>
                        <a:solidFill>
                          <a:srgbClr val="1851A4"/>
                        </a:solidFill>
                        <a:ln w="0">
                          <a:noFill/>
                          <a:miter lim="127000"/>
                        </a:ln>
                        <a:effectLst/>
                      </wps:spPr>
                      <wps:bodyPr anchor="ctr"/>
                    </wps:wsp>
                    <wps:wsp xmlns:wps="http://schemas.microsoft.com/office/word/2010/wordprocessingShape">
                      <wps:cNvPr id="253" name="Shape 253"/>
                      <wps:cNvSpPr/>
                      <wps:spPr>
                        <a:xfrm>
                          <a:off x="0" y="374715"/>
                          <a:ext cx="696328" cy="672275"/>
                        </a:xfrm>
                        <a:custGeom>
                          <a:avLst/>
                          <a:gdLst/>
                          <a:rect l="0" t="0" r="0" b="0"/>
                          <a:pathLst>
                            <a:path fill="norm" h="672275" w="696328" stroke="1">
                              <a:moveTo>
                                <a:pt x="227088" y="0"/>
                              </a:moveTo>
                              <a:lnTo>
                                <a:pt x="264299" y="102464"/>
                              </a:lnTo>
                              <a:lnTo>
                                <a:pt x="252209" y="109969"/>
                              </a:lnTo>
                              <a:cubicBezTo>
                                <a:pt x="249529" y="111582"/>
                                <a:pt x="245377" y="114059"/>
                                <a:pt x="241414" y="116840"/>
                              </a:cubicBezTo>
                              <a:cubicBezTo>
                                <a:pt x="187147" y="155003"/>
                                <a:pt x="163728" y="206794"/>
                                <a:pt x="171805" y="270764"/>
                              </a:cubicBezTo>
                              <a:cubicBezTo>
                                <a:pt x="180035" y="336067"/>
                                <a:pt x="215697" y="379857"/>
                                <a:pt x="277749" y="400952"/>
                              </a:cubicBezTo>
                              <a:cubicBezTo>
                                <a:pt x="289699" y="405003"/>
                                <a:pt x="303174" y="406159"/>
                                <a:pt x="317449" y="407378"/>
                              </a:cubicBezTo>
                              <a:lnTo>
                                <a:pt x="326479" y="408191"/>
                              </a:lnTo>
                              <a:cubicBezTo>
                                <a:pt x="354394" y="410858"/>
                                <a:pt x="367538" y="424688"/>
                                <a:pt x="367830" y="451752"/>
                              </a:cubicBezTo>
                              <a:cubicBezTo>
                                <a:pt x="367995" y="470040"/>
                                <a:pt x="367957" y="488328"/>
                                <a:pt x="367919" y="507276"/>
                              </a:cubicBezTo>
                              <a:lnTo>
                                <a:pt x="367906" y="519837"/>
                              </a:lnTo>
                              <a:cubicBezTo>
                                <a:pt x="374955" y="520255"/>
                                <a:pt x="381648" y="520116"/>
                                <a:pt x="388531" y="520116"/>
                              </a:cubicBezTo>
                              <a:cubicBezTo>
                                <a:pt x="404597" y="520116"/>
                                <a:pt x="420675" y="520078"/>
                                <a:pt x="436740" y="520040"/>
                              </a:cubicBezTo>
                              <a:cubicBezTo>
                                <a:pt x="476262" y="519938"/>
                                <a:pt x="515747" y="519849"/>
                                <a:pt x="555218" y="520344"/>
                              </a:cubicBezTo>
                              <a:cubicBezTo>
                                <a:pt x="631165" y="521297"/>
                                <a:pt x="690435" y="574675"/>
                                <a:pt x="696138" y="647268"/>
                              </a:cubicBezTo>
                              <a:cubicBezTo>
                                <a:pt x="696328" y="649529"/>
                                <a:pt x="696316" y="651840"/>
                                <a:pt x="696277" y="654660"/>
                              </a:cubicBezTo>
                              <a:lnTo>
                                <a:pt x="696239" y="672275"/>
                              </a:lnTo>
                              <a:lnTo>
                                <a:pt x="6934" y="672275"/>
                              </a:lnTo>
                              <a:lnTo>
                                <a:pt x="5677" y="659676"/>
                              </a:lnTo>
                              <a:cubicBezTo>
                                <a:pt x="0" y="602552"/>
                                <a:pt x="38405" y="551840"/>
                                <a:pt x="104864" y="526517"/>
                              </a:cubicBezTo>
                              <a:cubicBezTo>
                                <a:pt x="20218" y="413258"/>
                                <a:pt x="5296" y="290601"/>
                                <a:pt x="60592" y="161620"/>
                              </a:cubicBezTo>
                              <a:cubicBezTo>
                                <a:pt x="90741" y="91275"/>
                                <a:pt x="164274" y="15697"/>
                                <a:pt x="214846" y="3061"/>
                              </a:cubicBezTo>
                              <a:lnTo>
                                <a:pt x="227088" y="0"/>
                              </a:lnTo>
                              <a:close/>
                            </a:path>
                          </a:pathLst>
                        </a:custGeom>
                        <a:solidFill>
                          <a:srgbClr val="1851A4"/>
                        </a:solidFill>
                        <a:ln w="0">
                          <a:noFill/>
                          <a:miter lim="127000"/>
                        </a:ln>
                        <a:effectLst/>
                      </wps:spPr>
                      <wps:bodyPr anchor="ctr"/>
                    </wps:wsp>
                    <wps:wsp xmlns:wps="http://schemas.microsoft.com/office/word/2010/wordprocessingShape">
                      <wps:cNvPr id="254" name="Shape 254"/>
                      <wps:cNvSpPr/>
                      <wps:spPr>
                        <a:xfrm>
                          <a:off x="285297" y="5498"/>
                          <a:ext cx="385343" cy="554445"/>
                        </a:xfrm>
                        <a:custGeom>
                          <a:avLst/>
                          <a:gdLst/>
                          <a:rect l="0" t="0" r="0" b="0"/>
                          <a:pathLst>
                            <a:path fill="norm" h="554445" w="385343" stroke="1">
                              <a:moveTo>
                                <a:pt x="187256" y="50"/>
                              </a:moveTo>
                              <a:cubicBezTo>
                                <a:pt x="201666" y="202"/>
                                <a:pt x="213932" y="7936"/>
                                <a:pt x="221590" y="22214"/>
                              </a:cubicBezTo>
                              <a:cubicBezTo>
                                <a:pt x="231534" y="40857"/>
                                <a:pt x="226974" y="60771"/>
                                <a:pt x="210020" y="72938"/>
                              </a:cubicBezTo>
                              <a:cubicBezTo>
                                <a:pt x="209258" y="72455"/>
                                <a:pt x="209385" y="73369"/>
                                <a:pt x="210426" y="76163"/>
                              </a:cubicBezTo>
                              <a:cubicBezTo>
                                <a:pt x="214795" y="87974"/>
                                <a:pt x="218630" y="99989"/>
                                <a:pt x="222237" y="112066"/>
                              </a:cubicBezTo>
                              <a:lnTo>
                                <a:pt x="223774" y="117400"/>
                              </a:lnTo>
                              <a:cubicBezTo>
                                <a:pt x="228397" y="133732"/>
                                <a:pt x="229959" y="137098"/>
                                <a:pt x="242659" y="136526"/>
                              </a:cubicBezTo>
                              <a:cubicBezTo>
                                <a:pt x="262013" y="135523"/>
                                <a:pt x="279603" y="150179"/>
                                <a:pt x="287934" y="175630"/>
                              </a:cubicBezTo>
                              <a:cubicBezTo>
                                <a:pt x="310756" y="245112"/>
                                <a:pt x="333464" y="314619"/>
                                <a:pt x="356476" y="385078"/>
                              </a:cubicBezTo>
                              <a:lnTo>
                                <a:pt x="385343" y="473445"/>
                              </a:lnTo>
                              <a:lnTo>
                                <a:pt x="137731" y="554445"/>
                              </a:lnTo>
                              <a:lnTo>
                                <a:pt x="128473" y="526683"/>
                              </a:lnTo>
                              <a:cubicBezTo>
                                <a:pt x="123609" y="512281"/>
                                <a:pt x="118846" y="498172"/>
                                <a:pt x="114871" y="483846"/>
                              </a:cubicBezTo>
                              <a:cubicBezTo>
                                <a:pt x="111785" y="472746"/>
                                <a:pt x="119888" y="461939"/>
                                <a:pt x="123507" y="457798"/>
                              </a:cubicBezTo>
                              <a:cubicBezTo>
                                <a:pt x="149949" y="427623"/>
                                <a:pt x="158674" y="390552"/>
                                <a:pt x="147472" y="356071"/>
                              </a:cubicBezTo>
                              <a:cubicBezTo>
                                <a:pt x="136271" y="321616"/>
                                <a:pt x="107455" y="296800"/>
                                <a:pt x="68402" y="287974"/>
                              </a:cubicBezTo>
                              <a:cubicBezTo>
                                <a:pt x="58064" y="285625"/>
                                <a:pt x="47409" y="276214"/>
                                <a:pt x="43586" y="266079"/>
                              </a:cubicBezTo>
                              <a:cubicBezTo>
                                <a:pt x="29883" y="229719"/>
                                <a:pt x="37986" y="211215"/>
                                <a:pt x="62687" y="188050"/>
                              </a:cubicBezTo>
                              <a:lnTo>
                                <a:pt x="59804" y="179199"/>
                              </a:lnTo>
                              <a:cubicBezTo>
                                <a:pt x="54445" y="162562"/>
                                <a:pt x="49060" y="145772"/>
                                <a:pt x="43040" y="129199"/>
                              </a:cubicBezTo>
                              <a:lnTo>
                                <a:pt x="41503" y="128399"/>
                              </a:lnTo>
                              <a:cubicBezTo>
                                <a:pt x="11925" y="125008"/>
                                <a:pt x="4648" y="104878"/>
                                <a:pt x="3022" y="93181"/>
                              </a:cubicBezTo>
                              <a:cubicBezTo>
                                <a:pt x="0" y="72379"/>
                                <a:pt x="11011" y="55158"/>
                                <a:pt x="31724" y="48300"/>
                              </a:cubicBezTo>
                              <a:cubicBezTo>
                                <a:pt x="78473" y="32793"/>
                                <a:pt x="125336" y="17591"/>
                                <a:pt x="172224" y="2465"/>
                              </a:cubicBezTo>
                              <a:cubicBezTo>
                                <a:pt x="177412" y="792"/>
                                <a:pt x="182454" y="0"/>
                                <a:pt x="187256" y="50"/>
                              </a:cubicBezTo>
                              <a:close/>
                            </a:path>
                          </a:pathLst>
                        </a:custGeom>
                        <a:solidFill>
                          <a:srgbClr val="1851A4"/>
                        </a:solidFill>
                        <a:ln w="0">
                          <a:noFill/>
                          <a:miter lim="127000"/>
                        </a:ln>
                        <a:effectLst/>
                      </wps:spPr>
                      <wps:bodyPr anchor="ctr"/>
                    </wps:wsp>
                    <wps:wsp xmlns:wps="http://schemas.microsoft.com/office/word/2010/wordprocessingShape">
                      <wps:cNvPr id="255" name="Shape 255"/>
                      <wps:cNvSpPr/>
                      <wps:spPr>
                        <a:xfrm>
                          <a:off x="399344" y="606771"/>
                          <a:ext cx="416573" cy="191794"/>
                        </a:xfrm>
                        <a:custGeom>
                          <a:avLst/>
                          <a:gdLst/>
                          <a:rect l="0" t="0" r="0" b="0"/>
                          <a:pathLst>
                            <a:path fill="norm" h="191794" w="416573" stroke="1">
                              <a:moveTo>
                                <a:pt x="373082" y="611"/>
                              </a:moveTo>
                              <a:cubicBezTo>
                                <a:pt x="389787" y="2443"/>
                                <a:pt x="403139" y="12845"/>
                                <a:pt x="408711" y="29361"/>
                              </a:cubicBezTo>
                              <a:cubicBezTo>
                                <a:pt x="416573" y="52754"/>
                                <a:pt x="404584" y="75893"/>
                                <a:pt x="380187" y="84390"/>
                              </a:cubicBezTo>
                              <a:cubicBezTo>
                                <a:pt x="353263" y="93750"/>
                                <a:pt x="326161" y="102576"/>
                                <a:pt x="299085" y="111403"/>
                              </a:cubicBezTo>
                              <a:lnTo>
                                <a:pt x="279870" y="117677"/>
                              </a:lnTo>
                              <a:cubicBezTo>
                                <a:pt x="209677" y="140613"/>
                                <a:pt x="139497" y="163473"/>
                                <a:pt x="69266" y="186307"/>
                              </a:cubicBezTo>
                              <a:cubicBezTo>
                                <a:pt x="64668" y="187806"/>
                                <a:pt x="59969" y="189038"/>
                                <a:pt x="55981" y="190067"/>
                              </a:cubicBezTo>
                              <a:lnTo>
                                <a:pt x="49581" y="191794"/>
                              </a:lnTo>
                              <a:lnTo>
                                <a:pt x="47104" y="191591"/>
                              </a:lnTo>
                              <a:cubicBezTo>
                                <a:pt x="17729" y="189165"/>
                                <a:pt x="7848" y="172058"/>
                                <a:pt x="4699" y="158139"/>
                              </a:cubicBezTo>
                              <a:cubicBezTo>
                                <a:pt x="0" y="137273"/>
                                <a:pt x="8268" y="119289"/>
                                <a:pt x="26860" y="110044"/>
                              </a:cubicBezTo>
                              <a:cubicBezTo>
                                <a:pt x="34544" y="106208"/>
                                <a:pt x="42443" y="103757"/>
                                <a:pt x="50101" y="101370"/>
                              </a:cubicBezTo>
                              <a:lnTo>
                                <a:pt x="56794" y="99261"/>
                              </a:lnTo>
                              <a:lnTo>
                                <a:pt x="345986" y="4519"/>
                              </a:lnTo>
                              <a:cubicBezTo>
                                <a:pt x="349098" y="3465"/>
                                <a:pt x="352247" y="2437"/>
                                <a:pt x="355422" y="1725"/>
                              </a:cubicBezTo>
                              <a:cubicBezTo>
                                <a:pt x="361572" y="341"/>
                                <a:pt x="367513" y="0"/>
                                <a:pt x="373082" y="611"/>
                              </a:cubicBezTo>
                              <a:close/>
                            </a:path>
                          </a:pathLst>
                        </a:custGeom>
                        <a:solidFill>
                          <a:srgbClr val="1851A4"/>
                        </a:solidFill>
                        <a:ln w="0">
                          <a:noFill/>
                          <a:miter lim="127000"/>
                        </a:ln>
                        <a:effectLst/>
                      </wps:spPr>
                      <wps:bodyPr anchor="ctr"/>
                    </wps:wsp>
                    <wps:wsp xmlns:wps="http://schemas.microsoft.com/office/word/2010/wordprocessingShape">
                      <wps:cNvPr id="256" name="Shape 256"/>
                      <wps:cNvSpPr/>
                      <wps:spPr>
                        <a:xfrm>
                          <a:off x="242692" y="298295"/>
                          <a:ext cx="94514" cy="189001"/>
                        </a:xfrm>
                        <a:custGeom>
                          <a:avLst/>
                          <a:gdLst/>
                          <a:rect l="0" t="0" r="0" b="0"/>
                          <a:pathLst>
                            <a:path fill="norm" h="189001" w="94514" stroke="1">
                              <a:moveTo>
                                <a:pt x="94234" y="0"/>
                              </a:moveTo>
                              <a:lnTo>
                                <a:pt x="94514" y="0"/>
                              </a:lnTo>
                              <a:lnTo>
                                <a:pt x="94514" y="77236"/>
                              </a:lnTo>
                              <a:lnTo>
                                <a:pt x="82233" y="82515"/>
                              </a:lnTo>
                              <a:cubicBezTo>
                                <a:pt x="79035" y="85706"/>
                                <a:pt x="77064" y="90030"/>
                                <a:pt x="77140" y="94666"/>
                              </a:cubicBezTo>
                              <a:cubicBezTo>
                                <a:pt x="77197" y="99492"/>
                                <a:pt x="79169" y="103784"/>
                                <a:pt x="82352" y="106870"/>
                              </a:cubicBezTo>
                              <a:lnTo>
                                <a:pt x="94514" y="111710"/>
                              </a:lnTo>
                              <a:lnTo>
                                <a:pt x="94514" y="188988"/>
                              </a:lnTo>
                              <a:lnTo>
                                <a:pt x="94450" y="188988"/>
                              </a:lnTo>
                              <a:cubicBezTo>
                                <a:pt x="69253" y="189001"/>
                                <a:pt x="45606" y="179298"/>
                                <a:pt x="27787" y="161633"/>
                              </a:cubicBezTo>
                              <a:cubicBezTo>
                                <a:pt x="9906" y="143891"/>
                                <a:pt x="51" y="120231"/>
                                <a:pt x="38" y="95009"/>
                              </a:cubicBezTo>
                              <a:cubicBezTo>
                                <a:pt x="0" y="42863"/>
                                <a:pt x="42240" y="254"/>
                                <a:pt x="94234" y="0"/>
                              </a:cubicBezTo>
                              <a:close/>
                            </a:path>
                          </a:pathLst>
                        </a:custGeom>
                        <a:solidFill>
                          <a:srgbClr val="1851A4"/>
                        </a:solidFill>
                        <a:ln w="0">
                          <a:noFill/>
                          <a:miter lim="127000"/>
                        </a:ln>
                        <a:effectLst/>
                      </wps:spPr>
                      <wps:bodyPr anchor="ctr"/>
                    </wps:wsp>
                    <wps:wsp xmlns:wps="http://schemas.microsoft.com/office/word/2010/wordprocessingShape">
                      <wps:cNvPr id="257" name="Shape 257"/>
                      <wps:cNvSpPr/>
                      <wps:spPr>
                        <a:xfrm>
                          <a:off x="337207" y="298295"/>
                          <a:ext cx="95084" cy="188988"/>
                        </a:xfrm>
                        <a:custGeom>
                          <a:avLst/>
                          <a:gdLst/>
                          <a:rect l="0" t="0" r="0" b="0"/>
                          <a:pathLst>
                            <a:path fill="norm" h="188988" w="95084" stroke="1">
                              <a:moveTo>
                                <a:pt x="0" y="0"/>
                              </a:moveTo>
                              <a:lnTo>
                                <a:pt x="177" y="0"/>
                              </a:lnTo>
                              <a:cubicBezTo>
                                <a:pt x="52069" y="0"/>
                                <a:pt x="94449" y="42113"/>
                                <a:pt x="94779" y="94094"/>
                              </a:cubicBezTo>
                              <a:cubicBezTo>
                                <a:pt x="95084" y="146876"/>
                                <a:pt x="53771" y="188557"/>
                                <a:pt x="736" y="188988"/>
                              </a:cubicBezTo>
                              <a:lnTo>
                                <a:pt x="0" y="188988"/>
                              </a:lnTo>
                              <a:lnTo>
                                <a:pt x="0" y="111710"/>
                              </a:lnTo>
                              <a:lnTo>
                                <a:pt x="317" y="111836"/>
                              </a:lnTo>
                              <a:lnTo>
                                <a:pt x="393" y="111836"/>
                              </a:lnTo>
                              <a:cubicBezTo>
                                <a:pt x="5143" y="111823"/>
                                <a:pt x="9499" y="110033"/>
                                <a:pt x="12648" y="106819"/>
                              </a:cubicBezTo>
                              <a:cubicBezTo>
                                <a:pt x="15785" y="103606"/>
                                <a:pt x="17462" y="99263"/>
                                <a:pt x="17373" y="94564"/>
                              </a:cubicBezTo>
                              <a:cubicBezTo>
                                <a:pt x="17297" y="89573"/>
                                <a:pt x="15366" y="85039"/>
                                <a:pt x="11950" y="81762"/>
                              </a:cubicBezTo>
                              <a:cubicBezTo>
                                <a:pt x="8876" y="78791"/>
                                <a:pt x="4825" y="77165"/>
                                <a:pt x="520" y="77165"/>
                              </a:cubicBezTo>
                              <a:lnTo>
                                <a:pt x="164" y="77165"/>
                              </a:lnTo>
                              <a:lnTo>
                                <a:pt x="0" y="77236"/>
                              </a:lnTo>
                              <a:lnTo>
                                <a:pt x="0" y="0"/>
                              </a:lnTo>
                              <a:close/>
                            </a:path>
                          </a:pathLst>
                        </a:custGeom>
                        <a:solidFill>
                          <a:srgbClr val="1851A4"/>
                        </a:solidFill>
                        <a:ln w="0">
                          <a:noFill/>
                          <a:miter lim="127000"/>
                        </a:ln>
                        <a:effectLst/>
                      </wps:spPr>
                      <wps:bodyPr anchor="ctr"/>
                    </wps:wsp>
                    <wps:wsp xmlns:wps="http://schemas.microsoft.com/office/word/2010/wordprocessingShape">
                      <wps:cNvPr id="258" name="Shape 258"/>
                      <wps:cNvSpPr/>
                      <wps:spPr>
                        <a:xfrm>
                          <a:off x="468629" y="501929"/>
                          <a:ext cx="189293" cy="140081"/>
                        </a:xfrm>
                        <a:custGeom>
                          <a:avLst/>
                          <a:gdLst/>
                          <a:rect l="0" t="0" r="0" b="0"/>
                          <a:pathLst>
                            <a:path fill="norm" h="140081" w="189293" stroke="1">
                              <a:moveTo>
                                <a:pt x="159398" y="0"/>
                              </a:moveTo>
                              <a:lnTo>
                                <a:pt x="189293" y="87859"/>
                              </a:lnTo>
                              <a:lnTo>
                                <a:pt x="29794" y="140081"/>
                              </a:lnTo>
                              <a:lnTo>
                                <a:pt x="0" y="52311"/>
                              </a:lnTo>
                              <a:lnTo>
                                <a:pt x="159398" y="0"/>
                              </a:lnTo>
                              <a:close/>
                            </a:path>
                          </a:pathLst>
                        </a:custGeom>
                        <a:solidFill>
                          <a:srgbClr val="1851A4"/>
                        </a:solidFill>
                        <a:ln w="0">
                          <a:noFill/>
                          <a:miter lim="127000"/>
                        </a:ln>
                        <a:effectLst/>
                      </wps:spPr>
                      <wps:bodyPr anchor="ctr"/>
                    </wps:wsp>
                  </wpg:wgp>
                </a:graphicData>
              </a:graphic>
            </wp:inline>
          </w:drawing>
        </mc:Choice>
        <mc:Fallback>
          <w:pict>
            <v:group id="Group 44080" o:spid="_x0000_i2049" style="width:62.35pt;height:28.35pt;mso-position-horizontal-relative:char;mso-position-vertical-relative:line" coordsize="27051,11308">
              <v:shape id="Shape 238" o:spid="_x0000_s2050" style="width:3665;height:4557;left:8802;mso-wrap-style:square;position:absolute;top:195;v-text-anchor:middle;visibility:visible" coordsize="366547,455740" path="m,l152349,l152349,325526l366547,325526l366547,455740l,455740,,xe" fillcolor="#1851a4" stroked="f">
                <v:stroke joinstyle="miter"/>
                <v:path arrowok="t" textboxrect="0,0,366547,455740"/>
              </v:shape>
              <v:shape id="Shape 239" o:spid="_x0000_s2051" style="width:1810;height:2214;left:12747;mso-wrap-style:square;position:absolute;top:2623;v-text-anchor:middle;visibility:visible" coordsize="180994,221361" path="m135420,c142786,,150597,330,158864,978l180994,3710l180994,61409l167321,63406c161677,65306,156902,68155,152997,71946c145186,79540,141275,88989,141275,100266l141275,101574c141275,111989,144539,120358,151054,126632c157556,132931,165583,136080,175133,136080l180994,134880l180994,204789l174816,209321c158090,217348,138671,221361,116535,221361c99619,221361,83985,218973,69660,214198,55334,209436,42977,202374,32550,193040,22136,183718,14097,172326,8458,158864,2820,145415,,129794,,111989l,110680c,75095,12141,47765,36462,28651,60757,9563,93752,,135420,xe" fillcolor="#1851a4" stroked="f">
                <v:stroke joinstyle="miter"/>
                <v:path arrowok="t" textboxrect="0,0,180994,221361"/>
              </v:shape>
              <v:shape id="Shape 240" o:spid="_x0000_s2052" style="width:1517;height:1243;left:13040;mso-wrap-style:square;position:absolute;top:1139;v-text-anchor:middle;visibility:visible" coordsize="151695,124346" path="m149746,l151695,111l151695,107227l124358,104165c106121,104165,89078,106007,73241,109690c57391,113386,41669,118275,26035,124346l,26035c20828,18224,43180,11925,67056,7150,90919,2388,118491,,149746,xe" fillcolor="#1851a4" stroked="f">
                <v:stroke joinstyle="miter"/>
                <v:path arrowok="t" textboxrect="0,0,151695,124346"/>
              </v:shape>
              <v:shape id="Shape 241" o:spid="_x0000_s2053" style="width:1856;height:3612;left:14557;mso-wrap-style:square;position:absolute;top:1140;v-text-anchor:middle;visibility:visible" coordsize="185541,361217" path="m,l48098,2732c63233,4630,76822,7477,88868,11281c112947,18876,132810,30483,148431,46105c161893,59554,171443,75188,177082,92980c182721,110785,185541,132693,185541,158741l185541,361217l37763,361217l37763,325403l,353103,,283194l12038,280729c17462,278286,22345,274622,26689,269739c35363,259973,39719,246625,39719,229708l39719,214723c35363,212995,30156,211586,24085,210493c18002,209414,11931,208868,5861,208868l,209724,,152024l1632,152226c9214,153521,16275,154944,22790,156455c29305,157992,34512,159617,38411,161344l38411,155490c38411,138992,33204,126292,22790,117403c17583,112951,10798,109614,2441,107390l,107116,,xe" fillcolor="#1851a4" stroked="f">
                <v:stroke joinstyle="miter"/>
                <v:path arrowok="t" textboxrect="0,0,185541,361217"/>
              </v:shape>
              <v:shape id="Shape 242" o:spid="_x0000_s2054" style="width:2042;height:4752;left:16959;mso-wrap-style:square;position:absolute;v-text-anchor:middle;visibility:visible" coordsize="204108,475272" path="m,l148437,l147790,163424c153860,156908,160261,150495,166992,144208c173710,137922,181203,132385,189458,127610l204108,121475l204108,233084l204102,233083c187274,233083,173241,239154,162027,251308c150800,263462,145186,278651,145186,296875l145186,298184c145186,306870,146685,315112,149720,322923c152730,330734,156832,337566,162027,343434c167208,349288,173355,353848,180480,357111c187592,360363,195466,361988,204102,361988l204108,361987l204108,474299l190005,468757c173545,458775,159689,447497,148437,434912l148437,475272,,475272,,xe" fillcolor="#1851a4" stroked="f">
                <v:stroke joinstyle="miter"/>
                <v:path arrowok="t" textboxrect="0,0,204108,475272"/>
              </v:shape>
              <v:shape id="Shape 243" o:spid="_x0000_s2055" style="width:2021;height:3724;left:19001;mso-wrap-style:square;position:absolute;top:1113;v-text-anchor:middle;visibility:visible" coordsize="202152,372402" path="m49156,c70415,,90380,4458,109049,13348c127718,22251,143987,34836,157880,51105c171761,67386,182620,86703,190430,109055c198241,131407,202152,156248,202152,183604l202152,184899c202152,213119,198152,238722,190138,261722c182125,284734,171291,304483,157664,320967c144025,337477,127997,350164,109608,359054c91205,367944,71622,372402,50845,372402c37421,372402,25298,371154,14475,368659l,362971,,250659l23138,246106c30153,243069,36468,238513,42082,232435,53296,220282,58922,205080,58922,186855l58922,185547c58922,167322,53296,152133,42082,139979,36468,133903,30153,129346,23138,126309l,121756,,10147,13341,4559c23756,1524,35706,,49156,xe" fillcolor="#1851a4" stroked="f">
                <v:stroke joinstyle="miter"/>
                <v:path arrowok="t" textboxrect="0,0,202152,372402"/>
              </v:shape>
              <v:shape id="Shape 244" o:spid="_x0000_s2056" style="width:2145;height:4558;left:8802;mso-wrap-style:square;position:absolute;top:5696;v-text-anchor:middle;visibility:visible" coordsize="214522,455740" path="m,l214522,l214522,127610l152349,127610l152349,216802l214522,216802l214522,370397l184912,325527l152349,325527l152349,455740,,455740,,xe" fillcolor="#1851a4" stroked="f">
                <v:stroke joinstyle="miter"/>
                <v:path arrowok="t" textboxrect="0,0,214522,455740"/>
              </v:shape>
              <v:shape id="Shape 245" o:spid="_x0000_s2057" style="width:2302;height:4558;left:10947;mso-wrap-style:square;position:absolute;top:5696;v-text-anchor:middle;visibility:visible" coordsize="230156,455740" path="m,l8134,c48940,,82467,4661,108731,13996c134994,23330,156153,36030,172206,52083c186100,65977,196514,81598,203460,98959c210395,116320,213887,136716,213887,160147l213887,161455c213887,194882,205848,223088,189783,246088c173717,269113,151809,287338,124022,300787l230156,455740l56318,455740l,370397,,216802l3588,216802c21825,216802,36138,212890,46565,205080c56979,197269,62173,186424,62173,172530l62173,171222c62173,156477,56979,145517,46565,138341c36138,131191,22028,127610,4235,127610l,127610l,xe" fillcolor="#1851a4" stroked="f">
                <v:stroke joinstyle="miter"/>
                <v:path arrowok="t" textboxrect="0,0,230156,455740"/>
              </v:shape>
              <v:shape id="Shape 44952" o:spid="_x0000_s2058" style="width:1484;height:3554;left:13555;mso-wrap-style:square;position:absolute;top:6699;v-text-anchor:middle;visibility:visible" coordsize="148437,355473" path="m,l148437,l148437,355473l,355473,,e" fillcolor="#1851a4" stroked="f">
                <v:stroke joinstyle="miter"/>
                <v:path arrowok="t" textboxrect="0,0,148437,355473"/>
              </v:shape>
              <v:shape id="Shape 44953" o:spid="_x0000_s2059" style="width:1536;height:944;left:13529;mso-wrap-style:square;position:absolute;top:5501;v-text-anchor:middle;visibility:visible" coordsize="153657,94399" path="m,l153657,l153657,94399l,94399,,e" fillcolor="#1851a4" stroked="f">
                <v:stroke joinstyle="miter"/>
                <v:path arrowok="t" textboxrect="0,0,153657,94399"/>
              </v:shape>
              <v:shape id="Shape 248" o:spid="_x0000_s2060" style="width:1998;height:1334;left:15534;mso-wrap-style:square;position:absolute;top:9974;v-text-anchor:middle;visibility:visible" coordsize="199873,133477" path="m45581,c65532,10426,85725,18669,106121,24740c126530,30823,149098,33858,173825,33858l199873,30213l199873,133309l197269,133477c157772,133477,122174,129667,90500,122085,58814,114478,28651,103530,,89205l45581,xe" fillcolor="#1851a4" stroked="f">
                <v:stroke joinstyle="miter"/>
                <v:path arrowok="t" textboxrect="0,0,199873,133477"/>
              </v:shape>
              <v:shape id="Shape 249" o:spid="_x0000_s2061" style="width:2024;height:3301;left:15508;mso-wrap-style:square;position:absolute;top:6614;v-text-anchor:middle;visibility:visible" coordsize="202476,330086" path="m149746,c162763,,174615,1086,185303,3256l202476,9125l202476,109372c184239,109372,169812,114909,159182,125984c148539,137046,143230,150393,143230,166014l143230,167322c143230,182524,148539,195428,159182,206057c169812,216700,184239,222009,202476,222009l202476,321337l192062,325526c181635,328574,170358,330086,158204,330086c135191,330086,114033,326174,94729,318364,75412,310553,58699,299491,44590,285166,30493,270840,19533,253695,11709,233731,3899,213766,,191414,,166675l,165367c,140627,3899,118072,11709,97663,19533,77267,30264,59804,43955,45250,57620,30709,73571,19533,91796,11722,110033,3899,129337,,149746,xe" fillcolor="#1851a4" stroked="f">
                <v:stroke joinstyle="miter"/>
                <v:path arrowok="t" textboxrect="0,0,202476,330086"/>
              </v:shape>
              <v:shape id="Shape 250" o:spid="_x0000_s2062" style="width:2038;height:4608;left:17532;mso-wrap-style:square;position:absolute;top:6699;v-text-anchor:middle;visibility:visible" coordsize="203784,460792" path="m55994,l203784,l203784,265633c203784,298628,200203,326619,193040,349618c185877,372631,174041,392366,157556,408864c141503,424917,120777,437617,95390,446951c82690,451618,68173,455120,51841,457455l,460792,,357695l10584,356214c21111,352796,29953,347669,37109,340830,51435,327165,58598,307950,58598,283210l58598,272796c53391,278447,47409,284188,40691,290043c33960,295910,26365,301117,17907,305676l,312879,,213551c18237,213551,32652,208128,43294,197269c53924,186436,59246,173190,59246,157556l59246,156261c59246,141072,53924,128054,43294,117196,32652,106350,18237,100914,,100914l,667,11392,4559c28105,13259,42977,24321,55994,37770l55994,xe" fillcolor="#1851a4" stroked="f">
                <v:stroke joinstyle="miter"/>
                <v:path arrowok="t" textboxrect="0,0,203784,460792"/>
              </v:shape>
              <v:shape id="Shape 251" o:spid="_x0000_s2063" style="width:3789;height:4753;left:20143;mso-wrap-style:square;position:absolute;top:5501;v-text-anchor:middle;visibility:visible" coordsize="378904,475272" path="m,l148437,l148437,167322c159728,152578,174371,139548,192379,128257c210388,116980,231978,111328,257162,111328c294919,111328,324650,122834,346354,145834c368059,168846,378904,200520,378904,240893l378904,475272l230467,475272l230467,288417c230467,273228,226593,261404,218846,252933c211099,244475,201613,240233,190424,240233c179222,240233,169418,244475,161023,252933c152628,261404,148437,273228,148437,288417l148437,475272l,475272,,xe" fillcolor="#1851a4" stroked="f">
                <v:stroke joinstyle="miter"/>
                <v:path arrowok="t" textboxrect="0,0,378904,475272"/>
              </v:shape>
              <v:shape id="Shape 252" o:spid="_x0000_s2064" style="width:2722;height:4525;left:24329;mso-wrap-style:square;position:absolute;top:5807;v-text-anchor:middle;visibility:visible" coordsize="272135,452488" path="m41669,l190106,l190106,89192l272135,89192l272135,203136l190106,203136l190106,292507c190106,305905,193129,315303,199225,320688c205295,326085,214199,328790,225908,328790c239802,328790,254774,325323,270828,318376l270828,432308c259118,438391,245008,443268,228511,446951c212027,450634,194640,452488,176378,452488c132347,452488,98882,442176,76009,421564,53111,400952,41669,368935,41669,325526l41669,203136l,203136,,89192l41669,89192l41669,xe" fillcolor="#1851a4" stroked="f">
                <v:stroke joinstyle="miter"/>
                <v:path arrowok="t" textboxrect="0,0,272135,452488"/>
              </v:shape>
              <v:shape id="Shape 253" o:spid="_x0000_s2065" style="width:6963;height:6722;mso-wrap-style:square;position:absolute;top:3747;v-text-anchor:middle;visibility:visible" coordsize="696328,672275" path="m227088,l264299,102464l252209,109969c249529,111582,245377,114059,241414,116840c187147,155003,163728,206794,171805,270764c180035,336067,215697,379857,277749,400952c289699,405003,303174,406159,317449,407378l326479,408191c354394,410858,367538,424688,367830,451752c367995,470040,367957,488328,367919,507276l367906,519837c374955,520255,381648,520116,388531,520116c404597,520116,420675,520078,436740,520040c476262,519938,515747,519849,555218,520344c631165,521297,690435,574675,696138,647268c696328,649529,696316,651840,696277,654660l696239,672275l6934,672275l5677,659676c,602552,38405,551840,104864,526517,20218,413258,5296,290601,60592,161620,90741,91275,164274,15697,214846,3061l227088,xe" fillcolor="#1851a4" stroked="f">
                <v:stroke joinstyle="miter"/>
                <v:path arrowok="t" textboxrect="0,0,696328,672275"/>
              </v:shape>
              <v:shape id="Shape 254" o:spid="_x0000_s2066" style="width:3854;height:5545;left:2852;mso-wrap-style:square;position:absolute;top:54;v-text-anchor:middle;visibility:visible" coordsize="385343,554445" path="m187256,50c201666,202,213932,7936,221590,22214c231534,40857,226974,60771,210020,72938c209258,72455,209385,73369,210426,76163c214795,87974,218630,99989,222237,112066l223774,117400c228397,133732,229959,137098,242659,136526c262013,135523,279603,150179,287934,175630c310756,245112,333464,314619,356476,385078l385343,473445l137731,554445l128473,526683c123609,512281,118846,498172,114871,483846c111785,472746,119888,461939,123507,457798c149949,427623,158674,390552,147472,356071,136271,321616,107455,296800,68402,287974,58064,285625,47409,276214,43586,266079,29883,229719,37986,211215,62687,188050l59804,179199c54445,162562,49060,145772,43040,129199l41503,128399c11925,125008,4648,104878,3022,93181,,72379,11011,55158,31724,48300,78473,32793,125336,17591,172224,2465,177412,792,182454,,187256,50xe" fillcolor="#1851a4" stroked="f">
                <v:stroke joinstyle="miter"/>
                <v:path arrowok="t" textboxrect="0,0,385343,554445"/>
              </v:shape>
              <v:shape id="Shape 255" o:spid="_x0000_s2067" style="width:4166;height:1918;left:3993;mso-wrap-style:square;position:absolute;top:6067;v-text-anchor:middle;visibility:visible" coordsize="416573,191794" path="m373082,611c389787,2443,403139,12845,408711,29361c416573,52754,404584,75893,380187,84390c353263,93750,326161,102576,299085,111403l279870,117677c209677,140613,139497,163473,69266,186307c64668,187806,59969,189038,55981,190067l49581,191794l47104,191591c17729,189165,7848,172058,4699,158139,,137273,8268,119289,26860,110044c34544,106208,42443,103757,50101,101370l56794,99261,345986,4519c349098,3465,352247,2437,355422,1725c361572,341,367513,,373082,611xe" fillcolor="#1851a4" stroked="f">
                <v:stroke joinstyle="miter"/>
                <v:path arrowok="t" textboxrect="0,0,416573,191794"/>
              </v:shape>
              <v:shape id="Shape 256" o:spid="_x0000_s2068" style="width:946;height:1890;left:2426;mso-wrap-style:square;position:absolute;top:2982;v-text-anchor:middle;visibility:visible" coordsize="94514,189001" path="m94234,l94514,l94514,77236,82233,82515c79035,85706,77064,90030,77140,94666c77197,99492,79169,103784,82352,106870l94514,111710l94514,188988l94450,188988c69253,189001,45606,179298,27787,161633,9906,143891,51,120231,38,95009,,42863,42240,254,94234,xe" fillcolor="#1851a4" stroked="f">
                <v:stroke joinstyle="miter"/>
                <v:path arrowok="t" textboxrect="0,0,94514,189001"/>
              </v:shape>
              <v:shape id="Shape 257" o:spid="_x0000_s2069" style="width:950;height:1890;left:3372;mso-wrap-style:square;position:absolute;top:2982;v-text-anchor:middle;visibility:visible" coordsize="95084,188988" path="m,l177,c52069,,94449,42113,94779,94094c95084,146876,53771,188557,736,188988l,188988,,111710l317,111836l393,111836c5143,111823,9499,110033,12648,106819c15785,103606,17462,99263,17373,94564c17297,89573,15366,85039,11950,81762c8876,78791,4825,77165,520,77165l164,77165l,77236,,xe" fillcolor="#1851a4" stroked="f">
                <v:stroke joinstyle="miter"/>
                <v:path arrowok="t" textboxrect="0,0,95084,188988"/>
              </v:shape>
              <v:shape id="Shape 258" o:spid="_x0000_s2070" style="width:1893;height:1401;left:4686;mso-wrap-style:square;position:absolute;top:5019;v-text-anchor:middle;visibility:visible" coordsize="189293,140081" path="m159398,l189293,87859l29794,140081,,52311,159398,xe" fillcolor="#1851a4" stroked="f">
                <v:stroke joinstyle="miter"/>
                <v:path arrowok="t" textboxrect="0,0,189293,140081"/>
              </v:shape>
              <w10:wrap type="none"/>
              <w10:anchorlock/>
            </v:group>
          </w:pict>
        </mc:Fallback>
      </mc:AlternateContent>
    </w:r>
    <w:r>
      <w:t xml:space="preserve">                                             </w:t>
    </w:r>
    <w:r w:rsidRPr="00D546A4">
      <w:rPr>
        <w:b/>
        <w:color w:val="4472C4" w:themeColor="accent1"/>
        <w:sz w:val="30"/>
        <w:szCs w:val="30"/>
      </w:rPr>
      <w:t xml:space="preserve">LABRIGHT TEST TALEP FORMU                </w:t>
    </w:r>
    <w:r>
      <w:rPr>
        <w:b/>
        <w:color w:val="FF0000"/>
        <w:sz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7F772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CB2CB9"/>
    <w:multiLevelType w:val="multilevel"/>
    <w:tmpl w:val="641E69DA"/>
    <w:lvl w:ilvl="0">
      <w:start w:val="1"/>
      <w:numFmt w:val="decimal"/>
      <w:lvlText w:val="%1."/>
      <w:lvlJc w:val="left"/>
      <w:pPr>
        <w:ind w:left="360" w:hanging="360"/>
      </w:pPr>
      <w:rPr>
        <w:rFonts w:hint="default"/>
      </w:rPr>
    </w:lvl>
    <w:lvl w:ilvl="1">
      <w:start w:val="1"/>
      <w:numFmt w:val="decimal"/>
      <w:isLgl/>
      <w:suff w:val="nothing"/>
      <w:lvlText w:val="%1.%2."/>
      <w:lvlJc w:val="left"/>
      <w:pPr>
        <w:ind w:left="0" w:firstLine="0"/>
      </w:pPr>
      <w:rPr>
        <w:rFonts w:eastAsia="Times New Roman" w:hint="default"/>
        <w:b w:val="0"/>
        <w:bCs/>
      </w:rPr>
    </w:lvl>
    <w:lvl w:ilvl="2">
      <w:start w:val="1"/>
      <w:numFmt w:val="decimal"/>
      <w:isLgl/>
      <w:lvlText w:val="%1.%2.%3."/>
      <w:lvlJc w:val="left"/>
      <w:pPr>
        <w:ind w:left="360" w:hanging="360"/>
      </w:pPr>
      <w:rPr>
        <w:rFonts w:eastAsia="Times New Roman" w:hint="default"/>
      </w:rPr>
    </w:lvl>
    <w:lvl w:ilvl="3">
      <w:start w:val="1"/>
      <w:numFmt w:val="decimal"/>
      <w:isLgl/>
      <w:lvlText w:val="%1.%2.%3.%4."/>
      <w:lvlJc w:val="left"/>
      <w:pPr>
        <w:ind w:left="360" w:hanging="360"/>
      </w:pPr>
      <w:rPr>
        <w:rFonts w:eastAsia="Times New Roman" w:hint="default"/>
      </w:rPr>
    </w:lvl>
    <w:lvl w:ilvl="4">
      <w:start w:val="1"/>
      <w:numFmt w:val="decimal"/>
      <w:isLgl/>
      <w:lvlText w:val="%1.%2.%3.%4.%5."/>
      <w:lvlJc w:val="left"/>
      <w:pPr>
        <w:ind w:left="720" w:hanging="720"/>
      </w:pPr>
      <w:rPr>
        <w:rFonts w:eastAsia="Times New Roman" w:hint="default"/>
      </w:rPr>
    </w:lvl>
    <w:lvl w:ilvl="5">
      <w:start w:val="1"/>
      <w:numFmt w:val="decimal"/>
      <w:isLgl/>
      <w:lvlText w:val="%1.%2.%3.%4.%5.%6."/>
      <w:lvlJc w:val="left"/>
      <w:pPr>
        <w:ind w:left="720" w:hanging="720"/>
      </w:pPr>
      <w:rPr>
        <w:rFonts w:eastAsia="Times New Roman" w:hint="default"/>
      </w:rPr>
    </w:lvl>
    <w:lvl w:ilvl="6">
      <w:start w:val="1"/>
      <w:numFmt w:val="decimal"/>
      <w:isLgl/>
      <w:lvlText w:val="%1.%2.%3.%4.%5.%6.%7."/>
      <w:lvlJc w:val="left"/>
      <w:pPr>
        <w:ind w:left="720" w:hanging="720"/>
      </w:pPr>
      <w:rPr>
        <w:rFonts w:eastAsia="Times New Roman" w:hint="default"/>
      </w:rPr>
    </w:lvl>
    <w:lvl w:ilvl="7">
      <w:start w:val="1"/>
      <w:numFmt w:val="decimal"/>
      <w:isLgl/>
      <w:lvlText w:val="%1.%2.%3.%4.%5.%6.%7.%8."/>
      <w:lvlJc w:val="left"/>
      <w:pPr>
        <w:ind w:left="720" w:hanging="720"/>
      </w:pPr>
      <w:rPr>
        <w:rFonts w:eastAsia="Times New Roman" w:hint="default"/>
      </w:rPr>
    </w:lvl>
    <w:lvl w:ilvl="8">
      <w:start w:val="1"/>
      <w:numFmt w:val="decimal"/>
      <w:isLgl/>
      <w:lvlText w:val="%1.%2.%3.%4.%5.%6.%7.%8.%9."/>
      <w:lvlJc w:val="left"/>
      <w:pPr>
        <w:ind w:left="1080" w:hanging="1080"/>
      </w:pPr>
      <w:rPr>
        <w:rFonts w:eastAsia="Times New Roman" w:hint="default"/>
      </w:rPr>
    </w:lvl>
  </w:abstractNum>
  <w:abstractNum w:abstractNumId="2">
    <w:nsid w:val="189530FF"/>
    <w:multiLevelType w:val="hybridMultilevel"/>
    <w:tmpl w:val="E82C8C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557632"/>
    <w:multiLevelType w:val="hybridMultilevel"/>
    <w:tmpl w:val="717AB02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B96F2B"/>
    <w:multiLevelType w:val="multilevel"/>
    <w:tmpl w:val="6B9EEAD0"/>
    <w:lvl w:ilvl="0">
      <w:start w:val="1"/>
      <w:numFmt w:val="decimal"/>
      <w:lvlText w:val="%1."/>
      <w:lvlJc w:val="left"/>
      <w:pPr>
        <w:ind w:left="360" w:hanging="360"/>
      </w:pPr>
      <w:rPr>
        <w:rFonts w:hint="default"/>
      </w:rPr>
    </w:lvl>
    <w:lvl w:ilvl="1">
      <w:start w:val="1"/>
      <w:numFmt w:val="decimal"/>
      <w:isLgl/>
      <w:suff w:val="nothing"/>
      <w:lvlText w:val="%1.%2."/>
      <w:lvlJc w:val="left"/>
      <w:pPr>
        <w:ind w:left="0" w:firstLine="0"/>
      </w:pPr>
      <w:rPr>
        <w:rFonts w:eastAsia="Times New Roman" w:hint="default"/>
        <w:b w:val="0"/>
        <w:bCs/>
        <w:color w:val="auto"/>
      </w:rPr>
    </w:lvl>
    <w:lvl w:ilvl="2">
      <w:start w:val="1"/>
      <w:numFmt w:val="decimal"/>
      <w:isLgl/>
      <w:lvlText w:val="%1.%2.%3."/>
      <w:lvlJc w:val="left"/>
      <w:pPr>
        <w:ind w:left="360" w:hanging="360"/>
      </w:pPr>
      <w:rPr>
        <w:rFonts w:eastAsia="Times New Roman" w:hint="default"/>
      </w:rPr>
    </w:lvl>
    <w:lvl w:ilvl="3">
      <w:start w:val="1"/>
      <w:numFmt w:val="decimal"/>
      <w:isLgl/>
      <w:lvlText w:val="%1.%2.%3.%4."/>
      <w:lvlJc w:val="left"/>
      <w:pPr>
        <w:ind w:left="360" w:hanging="360"/>
      </w:pPr>
      <w:rPr>
        <w:rFonts w:eastAsia="Times New Roman" w:hint="default"/>
      </w:rPr>
    </w:lvl>
    <w:lvl w:ilvl="4">
      <w:start w:val="1"/>
      <w:numFmt w:val="decimal"/>
      <w:isLgl/>
      <w:lvlText w:val="%1.%2.%3.%4.%5."/>
      <w:lvlJc w:val="left"/>
      <w:pPr>
        <w:ind w:left="720" w:hanging="720"/>
      </w:pPr>
      <w:rPr>
        <w:rFonts w:eastAsia="Times New Roman" w:hint="default"/>
      </w:rPr>
    </w:lvl>
    <w:lvl w:ilvl="5">
      <w:start w:val="1"/>
      <w:numFmt w:val="decimal"/>
      <w:isLgl/>
      <w:lvlText w:val="%1.%2.%3.%4.%5.%6."/>
      <w:lvlJc w:val="left"/>
      <w:pPr>
        <w:ind w:left="720" w:hanging="720"/>
      </w:pPr>
      <w:rPr>
        <w:rFonts w:eastAsia="Times New Roman" w:hint="default"/>
      </w:rPr>
    </w:lvl>
    <w:lvl w:ilvl="6">
      <w:start w:val="1"/>
      <w:numFmt w:val="decimal"/>
      <w:isLgl/>
      <w:lvlText w:val="%1.%2.%3.%4.%5.%6.%7."/>
      <w:lvlJc w:val="left"/>
      <w:pPr>
        <w:ind w:left="720" w:hanging="720"/>
      </w:pPr>
      <w:rPr>
        <w:rFonts w:eastAsia="Times New Roman" w:hint="default"/>
      </w:rPr>
    </w:lvl>
    <w:lvl w:ilvl="7">
      <w:start w:val="1"/>
      <w:numFmt w:val="decimal"/>
      <w:isLgl/>
      <w:lvlText w:val="%1.%2.%3.%4.%5.%6.%7.%8."/>
      <w:lvlJc w:val="left"/>
      <w:pPr>
        <w:ind w:left="720" w:hanging="720"/>
      </w:pPr>
      <w:rPr>
        <w:rFonts w:eastAsia="Times New Roman" w:hint="default"/>
      </w:rPr>
    </w:lvl>
    <w:lvl w:ilvl="8">
      <w:start w:val="1"/>
      <w:numFmt w:val="decimal"/>
      <w:isLgl/>
      <w:lvlText w:val="%1.%2.%3.%4.%5.%6.%7.%8.%9."/>
      <w:lvlJc w:val="left"/>
      <w:pPr>
        <w:ind w:left="1080" w:hanging="1080"/>
      </w:pPr>
      <w:rPr>
        <w:rFonts w:eastAsia="Times New Roman" w:hint="default"/>
      </w:rPr>
    </w:lvl>
  </w:abstractNum>
  <w:abstractNum w:abstractNumId="5">
    <w:nsid w:val="22FD088F"/>
    <w:multiLevelType w:val="multilevel"/>
    <w:tmpl w:val="60FC00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hint="default"/>
        <w:b w:val="0"/>
        <w:bCs/>
      </w:rPr>
    </w:lvl>
    <w:lvl w:ilvl="2">
      <w:start w:val="1"/>
      <w:numFmt w:val="decimal"/>
      <w:isLgl/>
      <w:lvlText w:val="%1.%2.%3."/>
      <w:lvlJc w:val="left"/>
      <w:pPr>
        <w:ind w:left="360" w:hanging="360"/>
      </w:pPr>
      <w:rPr>
        <w:rFonts w:eastAsia="Times New Roman" w:hint="default"/>
      </w:rPr>
    </w:lvl>
    <w:lvl w:ilvl="3">
      <w:start w:val="1"/>
      <w:numFmt w:val="decimal"/>
      <w:isLgl/>
      <w:lvlText w:val="%1.%2.%3.%4."/>
      <w:lvlJc w:val="left"/>
      <w:pPr>
        <w:ind w:left="360" w:hanging="360"/>
      </w:pPr>
      <w:rPr>
        <w:rFonts w:eastAsia="Times New Roman" w:hint="default"/>
      </w:rPr>
    </w:lvl>
    <w:lvl w:ilvl="4">
      <w:start w:val="1"/>
      <w:numFmt w:val="decimal"/>
      <w:isLgl/>
      <w:lvlText w:val="%1.%2.%3.%4.%5."/>
      <w:lvlJc w:val="left"/>
      <w:pPr>
        <w:ind w:left="720" w:hanging="720"/>
      </w:pPr>
      <w:rPr>
        <w:rFonts w:eastAsia="Times New Roman" w:hint="default"/>
      </w:rPr>
    </w:lvl>
    <w:lvl w:ilvl="5">
      <w:start w:val="1"/>
      <w:numFmt w:val="decimal"/>
      <w:isLgl/>
      <w:lvlText w:val="%1.%2.%3.%4.%5.%6."/>
      <w:lvlJc w:val="left"/>
      <w:pPr>
        <w:ind w:left="720" w:hanging="720"/>
      </w:pPr>
      <w:rPr>
        <w:rFonts w:eastAsia="Times New Roman" w:hint="default"/>
      </w:rPr>
    </w:lvl>
    <w:lvl w:ilvl="6">
      <w:start w:val="1"/>
      <w:numFmt w:val="decimal"/>
      <w:isLgl/>
      <w:lvlText w:val="%1.%2.%3.%4.%5.%6.%7."/>
      <w:lvlJc w:val="left"/>
      <w:pPr>
        <w:ind w:left="720" w:hanging="720"/>
      </w:pPr>
      <w:rPr>
        <w:rFonts w:eastAsia="Times New Roman" w:hint="default"/>
      </w:rPr>
    </w:lvl>
    <w:lvl w:ilvl="7">
      <w:start w:val="1"/>
      <w:numFmt w:val="decimal"/>
      <w:isLgl/>
      <w:lvlText w:val="%1.%2.%3.%4.%5.%6.%7.%8."/>
      <w:lvlJc w:val="left"/>
      <w:pPr>
        <w:ind w:left="720" w:hanging="720"/>
      </w:pPr>
      <w:rPr>
        <w:rFonts w:eastAsia="Times New Roman" w:hint="default"/>
      </w:rPr>
    </w:lvl>
    <w:lvl w:ilvl="8">
      <w:start w:val="1"/>
      <w:numFmt w:val="decimal"/>
      <w:isLgl/>
      <w:lvlText w:val="%1.%2.%3.%4.%5.%6.%7.%8.%9."/>
      <w:lvlJc w:val="left"/>
      <w:pPr>
        <w:ind w:left="1080" w:hanging="1080"/>
      </w:pPr>
      <w:rPr>
        <w:rFonts w:eastAsia="Times New Roman" w:hint="default"/>
      </w:rPr>
    </w:lvl>
  </w:abstractNum>
  <w:abstractNum w:abstractNumId="6">
    <w:nsid w:val="236512D4"/>
    <w:multiLevelType w:val="hybridMultilevel"/>
    <w:tmpl w:val="F10AC6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F122CD"/>
    <w:multiLevelType w:val="multilevel"/>
    <w:tmpl w:val="933AB6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360" w:hanging="360"/>
      </w:pPr>
      <w:rPr>
        <w:rFonts w:eastAsia="Times New Roman" w:hint="default"/>
      </w:rPr>
    </w:lvl>
    <w:lvl w:ilvl="3">
      <w:start w:val="1"/>
      <w:numFmt w:val="decimal"/>
      <w:isLgl/>
      <w:lvlText w:val="%1.%2.%3.%4."/>
      <w:lvlJc w:val="left"/>
      <w:pPr>
        <w:ind w:left="360" w:hanging="360"/>
      </w:pPr>
      <w:rPr>
        <w:rFonts w:eastAsia="Times New Roman" w:hint="default"/>
      </w:rPr>
    </w:lvl>
    <w:lvl w:ilvl="4">
      <w:start w:val="1"/>
      <w:numFmt w:val="decimal"/>
      <w:isLgl/>
      <w:lvlText w:val="%1.%2.%3.%4.%5."/>
      <w:lvlJc w:val="left"/>
      <w:pPr>
        <w:ind w:left="720" w:hanging="720"/>
      </w:pPr>
      <w:rPr>
        <w:rFonts w:eastAsia="Times New Roman" w:hint="default"/>
      </w:rPr>
    </w:lvl>
    <w:lvl w:ilvl="5">
      <w:start w:val="1"/>
      <w:numFmt w:val="decimal"/>
      <w:isLgl/>
      <w:lvlText w:val="%1.%2.%3.%4.%5.%6."/>
      <w:lvlJc w:val="left"/>
      <w:pPr>
        <w:ind w:left="720" w:hanging="720"/>
      </w:pPr>
      <w:rPr>
        <w:rFonts w:eastAsia="Times New Roman" w:hint="default"/>
      </w:rPr>
    </w:lvl>
    <w:lvl w:ilvl="6">
      <w:start w:val="1"/>
      <w:numFmt w:val="decimal"/>
      <w:isLgl/>
      <w:lvlText w:val="%1.%2.%3.%4.%5.%6.%7."/>
      <w:lvlJc w:val="left"/>
      <w:pPr>
        <w:ind w:left="720" w:hanging="720"/>
      </w:pPr>
      <w:rPr>
        <w:rFonts w:eastAsia="Times New Roman" w:hint="default"/>
      </w:rPr>
    </w:lvl>
    <w:lvl w:ilvl="7">
      <w:start w:val="1"/>
      <w:numFmt w:val="decimal"/>
      <w:isLgl/>
      <w:lvlText w:val="%1.%2.%3.%4.%5.%6.%7.%8."/>
      <w:lvlJc w:val="left"/>
      <w:pPr>
        <w:ind w:left="720" w:hanging="720"/>
      </w:pPr>
      <w:rPr>
        <w:rFonts w:eastAsia="Times New Roman" w:hint="default"/>
      </w:rPr>
    </w:lvl>
    <w:lvl w:ilvl="8">
      <w:start w:val="1"/>
      <w:numFmt w:val="decimal"/>
      <w:isLgl/>
      <w:lvlText w:val="%1.%2.%3.%4.%5.%6.%7.%8.%9."/>
      <w:lvlJc w:val="left"/>
      <w:pPr>
        <w:ind w:left="1080" w:hanging="1080"/>
      </w:pPr>
      <w:rPr>
        <w:rFonts w:eastAsia="Times New Roman" w:hint="default"/>
      </w:rPr>
    </w:lvl>
  </w:abstractNum>
  <w:abstractNum w:abstractNumId="8">
    <w:nsid w:val="2B2450E4"/>
    <w:multiLevelType w:val="hybridMultilevel"/>
    <w:tmpl w:val="2110DD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0F739EF"/>
    <w:multiLevelType w:val="hybridMultilevel"/>
    <w:tmpl w:val="4934B6C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D847A4"/>
    <w:multiLevelType w:val="hybridMultilevel"/>
    <w:tmpl w:val="2F30C5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3051C8"/>
    <w:multiLevelType w:val="multilevel"/>
    <w:tmpl w:val="26C6DD86"/>
    <w:lvl w:ilvl="0">
      <w:start w:val="1"/>
      <w:numFmt w:val="decimal"/>
      <w:lvlText w:val="%1."/>
      <w:lvlJc w:val="left"/>
      <w:pPr>
        <w:ind w:left="0" w:firstLine="0"/>
      </w:pPr>
      <w:rPr>
        <w:rFonts w:hint="default"/>
      </w:rPr>
    </w:lvl>
    <w:lvl w:ilvl="1">
      <w:start w:val="1"/>
      <w:numFmt w:val="decimal"/>
      <w:isLgl/>
      <w:suff w:val="nothing"/>
      <w:lvlText w:val="2.%2."/>
      <w:lvlJc w:val="left"/>
      <w:pPr>
        <w:ind w:left="0" w:firstLine="0"/>
      </w:pPr>
      <w:rPr>
        <w:rFonts w:eastAsia="Times New Roman" w:hint="default"/>
      </w:rPr>
    </w:lvl>
    <w:lvl w:ilvl="2">
      <w:start w:val="1"/>
      <w:numFmt w:val="decimal"/>
      <w:isLgl/>
      <w:lvlText w:val="%1.%2.%3."/>
      <w:lvlJc w:val="left"/>
      <w:pPr>
        <w:ind w:left="0" w:firstLine="0"/>
      </w:pPr>
      <w:rPr>
        <w:rFonts w:eastAsia="Times New Roman" w:hint="default"/>
      </w:rPr>
    </w:lvl>
    <w:lvl w:ilvl="3">
      <w:start w:val="1"/>
      <w:numFmt w:val="decimal"/>
      <w:isLgl/>
      <w:lvlText w:val="%1.%2.%3.%4."/>
      <w:lvlJc w:val="left"/>
      <w:pPr>
        <w:ind w:left="0" w:firstLine="0"/>
      </w:pPr>
      <w:rPr>
        <w:rFonts w:eastAsia="Times New Roman" w:hint="default"/>
      </w:rPr>
    </w:lvl>
    <w:lvl w:ilvl="4">
      <w:start w:val="1"/>
      <w:numFmt w:val="decimal"/>
      <w:isLgl/>
      <w:lvlText w:val="%1.%2.%3.%4.%5."/>
      <w:lvlJc w:val="left"/>
      <w:pPr>
        <w:ind w:left="0" w:firstLine="0"/>
      </w:pPr>
      <w:rPr>
        <w:rFonts w:eastAsia="Times New Roman" w:hint="default"/>
      </w:rPr>
    </w:lvl>
    <w:lvl w:ilvl="5">
      <w:start w:val="1"/>
      <w:numFmt w:val="decimal"/>
      <w:isLgl/>
      <w:lvlText w:val="%1.%2.%3.%4.%5.%6."/>
      <w:lvlJc w:val="left"/>
      <w:pPr>
        <w:ind w:left="0" w:firstLine="0"/>
      </w:pPr>
      <w:rPr>
        <w:rFonts w:eastAsia="Times New Roman" w:hint="default"/>
      </w:rPr>
    </w:lvl>
    <w:lvl w:ilvl="6">
      <w:start w:val="1"/>
      <w:numFmt w:val="decimal"/>
      <w:isLgl/>
      <w:lvlText w:val="%1.%2.%3.%4.%5.%6.%7."/>
      <w:lvlJc w:val="left"/>
      <w:pPr>
        <w:ind w:left="0" w:firstLine="0"/>
      </w:pPr>
      <w:rPr>
        <w:rFonts w:eastAsia="Times New Roman" w:hint="default"/>
      </w:rPr>
    </w:lvl>
    <w:lvl w:ilvl="7">
      <w:start w:val="1"/>
      <w:numFmt w:val="decimal"/>
      <w:isLgl/>
      <w:lvlText w:val="%1.%2.%3.%4.%5.%6.%7.%8."/>
      <w:lvlJc w:val="left"/>
      <w:pPr>
        <w:ind w:left="0" w:firstLine="0"/>
      </w:pPr>
      <w:rPr>
        <w:rFonts w:eastAsia="Times New Roman" w:hint="default"/>
      </w:rPr>
    </w:lvl>
    <w:lvl w:ilvl="8">
      <w:start w:val="1"/>
      <w:numFmt w:val="decimal"/>
      <w:isLgl/>
      <w:lvlText w:val="%1.%2.%3.%4.%5.%6.%7.%8.%9."/>
      <w:lvlJc w:val="left"/>
      <w:pPr>
        <w:ind w:left="0" w:firstLine="0"/>
      </w:pPr>
      <w:rPr>
        <w:rFonts w:eastAsia="Times New Roman" w:hint="default"/>
      </w:rPr>
    </w:lvl>
  </w:abstractNum>
  <w:abstractNum w:abstractNumId="12">
    <w:nsid w:val="39D44626"/>
    <w:multiLevelType w:val="multilevel"/>
    <w:tmpl w:val="1100B21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C2E6CB5"/>
    <w:multiLevelType w:val="hybridMultilevel"/>
    <w:tmpl w:val="5E984BB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E5F7A87"/>
    <w:multiLevelType w:val="multilevel"/>
    <w:tmpl w:val="60FC00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hint="default"/>
        <w:b w:val="0"/>
        <w:bCs/>
      </w:rPr>
    </w:lvl>
    <w:lvl w:ilvl="2">
      <w:start w:val="1"/>
      <w:numFmt w:val="decimal"/>
      <w:isLgl/>
      <w:lvlText w:val="%1.%2.%3."/>
      <w:lvlJc w:val="left"/>
      <w:pPr>
        <w:ind w:left="360" w:hanging="360"/>
      </w:pPr>
      <w:rPr>
        <w:rFonts w:eastAsia="Times New Roman" w:hint="default"/>
      </w:rPr>
    </w:lvl>
    <w:lvl w:ilvl="3">
      <w:start w:val="1"/>
      <w:numFmt w:val="decimal"/>
      <w:isLgl/>
      <w:lvlText w:val="%1.%2.%3.%4."/>
      <w:lvlJc w:val="left"/>
      <w:pPr>
        <w:ind w:left="360" w:hanging="360"/>
      </w:pPr>
      <w:rPr>
        <w:rFonts w:eastAsia="Times New Roman" w:hint="default"/>
      </w:rPr>
    </w:lvl>
    <w:lvl w:ilvl="4">
      <w:start w:val="1"/>
      <w:numFmt w:val="decimal"/>
      <w:isLgl/>
      <w:lvlText w:val="%1.%2.%3.%4.%5."/>
      <w:lvlJc w:val="left"/>
      <w:pPr>
        <w:ind w:left="720" w:hanging="720"/>
      </w:pPr>
      <w:rPr>
        <w:rFonts w:eastAsia="Times New Roman" w:hint="default"/>
      </w:rPr>
    </w:lvl>
    <w:lvl w:ilvl="5">
      <w:start w:val="1"/>
      <w:numFmt w:val="decimal"/>
      <w:isLgl/>
      <w:lvlText w:val="%1.%2.%3.%4.%5.%6."/>
      <w:lvlJc w:val="left"/>
      <w:pPr>
        <w:ind w:left="720" w:hanging="720"/>
      </w:pPr>
      <w:rPr>
        <w:rFonts w:eastAsia="Times New Roman" w:hint="default"/>
      </w:rPr>
    </w:lvl>
    <w:lvl w:ilvl="6">
      <w:start w:val="1"/>
      <w:numFmt w:val="decimal"/>
      <w:isLgl/>
      <w:lvlText w:val="%1.%2.%3.%4.%5.%6.%7."/>
      <w:lvlJc w:val="left"/>
      <w:pPr>
        <w:ind w:left="720" w:hanging="720"/>
      </w:pPr>
      <w:rPr>
        <w:rFonts w:eastAsia="Times New Roman" w:hint="default"/>
      </w:rPr>
    </w:lvl>
    <w:lvl w:ilvl="7">
      <w:start w:val="1"/>
      <w:numFmt w:val="decimal"/>
      <w:isLgl/>
      <w:lvlText w:val="%1.%2.%3.%4.%5.%6.%7.%8."/>
      <w:lvlJc w:val="left"/>
      <w:pPr>
        <w:ind w:left="720" w:hanging="720"/>
      </w:pPr>
      <w:rPr>
        <w:rFonts w:eastAsia="Times New Roman" w:hint="default"/>
      </w:rPr>
    </w:lvl>
    <w:lvl w:ilvl="8">
      <w:start w:val="1"/>
      <w:numFmt w:val="decimal"/>
      <w:isLgl/>
      <w:lvlText w:val="%1.%2.%3.%4.%5.%6.%7.%8.%9."/>
      <w:lvlJc w:val="left"/>
      <w:pPr>
        <w:ind w:left="1080" w:hanging="1080"/>
      </w:pPr>
      <w:rPr>
        <w:rFonts w:eastAsia="Times New Roman" w:hint="default"/>
      </w:rPr>
    </w:lvl>
  </w:abstractNum>
  <w:abstractNum w:abstractNumId="15">
    <w:nsid w:val="4D254DA1"/>
    <w:multiLevelType w:val="hybridMultilevel"/>
    <w:tmpl w:val="D9B6B8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F547A9"/>
    <w:multiLevelType w:val="multilevel"/>
    <w:tmpl w:val="2A148F5E"/>
    <w:lvl w:ilvl="0">
      <w:start w:val="1"/>
      <w:numFmt w:val="decimal"/>
      <w:lvlText w:val="%1."/>
      <w:lvlJc w:val="left"/>
      <w:pPr>
        <w:ind w:left="360" w:hanging="360"/>
      </w:pPr>
      <w:rPr>
        <w:rFonts w:hint="default"/>
      </w:rPr>
    </w:lvl>
    <w:lvl w:ilvl="1">
      <w:start w:val="1"/>
      <w:numFmt w:val="decimal"/>
      <w:isLgl/>
      <w:suff w:val="nothing"/>
      <w:lvlText w:val="%1.%2."/>
      <w:lvlJc w:val="left"/>
      <w:pPr>
        <w:ind w:left="0" w:firstLine="0"/>
      </w:pPr>
      <w:rPr>
        <w:rFonts w:eastAsia="Times New Roman" w:hint="default"/>
        <w:b w:val="0"/>
        <w:bCs/>
      </w:rPr>
    </w:lvl>
    <w:lvl w:ilvl="2">
      <w:start w:val="1"/>
      <w:numFmt w:val="decimal"/>
      <w:isLgl/>
      <w:lvlText w:val="%1.%2.%3."/>
      <w:lvlJc w:val="left"/>
      <w:pPr>
        <w:ind w:left="360" w:hanging="360"/>
      </w:pPr>
      <w:rPr>
        <w:rFonts w:eastAsia="Times New Roman" w:hint="default"/>
      </w:rPr>
    </w:lvl>
    <w:lvl w:ilvl="3">
      <w:start w:val="1"/>
      <w:numFmt w:val="decimal"/>
      <w:isLgl/>
      <w:lvlText w:val="%1.%2.%3.%4."/>
      <w:lvlJc w:val="left"/>
      <w:pPr>
        <w:ind w:left="360" w:hanging="360"/>
      </w:pPr>
      <w:rPr>
        <w:rFonts w:eastAsia="Times New Roman" w:hint="default"/>
      </w:rPr>
    </w:lvl>
    <w:lvl w:ilvl="4">
      <w:start w:val="1"/>
      <w:numFmt w:val="decimal"/>
      <w:isLgl/>
      <w:lvlText w:val="%1.%2.%3.%4.%5."/>
      <w:lvlJc w:val="left"/>
      <w:pPr>
        <w:ind w:left="720" w:hanging="720"/>
      </w:pPr>
      <w:rPr>
        <w:rFonts w:eastAsia="Times New Roman" w:hint="default"/>
      </w:rPr>
    </w:lvl>
    <w:lvl w:ilvl="5">
      <w:start w:val="1"/>
      <w:numFmt w:val="decimal"/>
      <w:isLgl/>
      <w:lvlText w:val="%1.%2.%3.%4.%5.%6."/>
      <w:lvlJc w:val="left"/>
      <w:pPr>
        <w:ind w:left="720" w:hanging="720"/>
      </w:pPr>
      <w:rPr>
        <w:rFonts w:eastAsia="Times New Roman" w:hint="default"/>
      </w:rPr>
    </w:lvl>
    <w:lvl w:ilvl="6">
      <w:start w:val="1"/>
      <w:numFmt w:val="decimal"/>
      <w:isLgl/>
      <w:lvlText w:val="%1.%2.%3.%4.%5.%6.%7."/>
      <w:lvlJc w:val="left"/>
      <w:pPr>
        <w:ind w:left="720" w:hanging="720"/>
      </w:pPr>
      <w:rPr>
        <w:rFonts w:eastAsia="Times New Roman" w:hint="default"/>
      </w:rPr>
    </w:lvl>
    <w:lvl w:ilvl="7">
      <w:start w:val="1"/>
      <w:numFmt w:val="decimal"/>
      <w:isLgl/>
      <w:lvlText w:val="%1.%2.%3.%4.%5.%6.%7.%8."/>
      <w:lvlJc w:val="left"/>
      <w:pPr>
        <w:ind w:left="720" w:hanging="720"/>
      </w:pPr>
      <w:rPr>
        <w:rFonts w:eastAsia="Times New Roman" w:hint="default"/>
      </w:rPr>
    </w:lvl>
    <w:lvl w:ilvl="8">
      <w:start w:val="1"/>
      <w:numFmt w:val="decimal"/>
      <w:isLgl/>
      <w:lvlText w:val="%1.%2.%3.%4.%5.%6.%7.%8.%9."/>
      <w:lvlJc w:val="left"/>
      <w:pPr>
        <w:ind w:left="1080" w:hanging="1080"/>
      </w:pPr>
      <w:rPr>
        <w:rFonts w:eastAsia="Times New Roman" w:hint="default"/>
      </w:rPr>
    </w:lvl>
  </w:abstractNum>
  <w:abstractNum w:abstractNumId="17">
    <w:nsid w:val="59585FDF"/>
    <w:multiLevelType w:val="multilevel"/>
    <w:tmpl w:val="527E02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18">
    <w:nsid w:val="5FE930B5"/>
    <w:multiLevelType w:val="hybridMultilevel"/>
    <w:tmpl w:val="7D10705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1A87BFF"/>
    <w:multiLevelType w:val="multilevel"/>
    <w:tmpl w:val="60FC00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hint="default"/>
        <w:b w:val="0"/>
        <w:bCs/>
      </w:rPr>
    </w:lvl>
    <w:lvl w:ilvl="2">
      <w:start w:val="1"/>
      <w:numFmt w:val="decimal"/>
      <w:isLgl/>
      <w:lvlText w:val="%1.%2.%3."/>
      <w:lvlJc w:val="left"/>
      <w:pPr>
        <w:ind w:left="360" w:hanging="360"/>
      </w:pPr>
      <w:rPr>
        <w:rFonts w:eastAsia="Times New Roman" w:hint="default"/>
      </w:rPr>
    </w:lvl>
    <w:lvl w:ilvl="3">
      <w:start w:val="1"/>
      <w:numFmt w:val="decimal"/>
      <w:isLgl/>
      <w:lvlText w:val="%1.%2.%3.%4."/>
      <w:lvlJc w:val="left"/>
      <w:pPr>
        <w:ind w:left="360" w:hanging="360"/>
      </w:pPr>
      <w:rPr>
        <w:rFonts w:eastAsia="Times New Roman" w:hint="default"/>
      </w:rPr>
    </w:lvl>
    <w:lvl w:ilvl="4">
      <w:start w:val="1"/>
      <w:numFmt w:val="decimal"/>
      <w:isLgl/>
      <w:lvlText w:val="%1.%2.%3.%4.%5."/>
      <w:lvlJc w:val="left"/>
      <w:pPr>
        <w:ind w:left="720" w:hanging="720"/>
      </w:pPr>
      <w:rPr>
        <w:rFonts w:eastAsia="Times New Roman" w:hint="default"/>
      </w:rPr>
    </w:lvl>
    <w:lvl w:ilvl="5">
      <w:start w:val="1"/>
      <w:numFmt w:val="decimal"/>
      <w:isLgl/>
      <w:lvlText w:val="%1.%2.%3.%4.%5.%6."/>
      <w:lvlJc w:val="left"/>
      <w:pPr>
        <w:ind w:left="720" w:hanging="720"/>
      </w:pPr>
      <w:rPr>
        <w:rFonts w:eastAsia="Times New Roman" w:hint="default"/>
      </w:rPr>
    </w:lvl>
    <w:lvl w:ilvl="6">
      <w:start w:val="1"/>
      <w:numFmt w:val="decimal"/>
      <w:isLgl/>
      <w:lvlText w:val="%1.%2.%3.%4.%5.%6.%7."/>
      <w:lvlJc w:val="left"/>
      <w:pPr>
        <w:ind w:left="720" w:hanging="720"/>
      </w:pPr>
      <w:rPr>
        <w:rFonts w:eastAsia="Times New Roman" w:hint="default"/>
      </w:rPr>
    </w:lvl>
    <w:lvl w:ilvl="7">
      <w:start w:val="1"/>
      <w:numFmt w:val="decimal"/>
      <w:isLgl/>
      <w:lvlText w:val="%1.%2.%3.%4.%5.%6.%7.%8."/>
      <w:lvlJc w:val="left"/>
      <w:pPr>
        <w:ind w:left="720" w:hanging="720"/>
      </w:pPr>
      <w:rPr>
        <w:rFonts w:eastAsia="Times New Roman" w:hint="default"/>
      </w:rPr>
    </w:lvl>
    <w:lvl w:ilvl="8">
      <w:start w:val="1"/>
      <w:numFmt w:val="decimal"/>
      <w:isLgl/>
      <w:lvlText w:val="%1.%2.%3.%4.%5.%6.%7.%8.%9."/>
      <w:lvlJc w:val="left"/>
      <w:pPr>
        <w:ind w:left="1080" w:hanging="1080"/>
      </w:pPr>
      <w:rPr>
        <w:rFonts w:eastAsia="Times New Roman" w:hint="default"/>
      </w:rPr>
    </w:lvl>
  </w:abstractNum>
  <w:abstractNum w:abstractNumId="20">
    <w:nsid w:val="797123FE"/>
    <w:multiLevelType w:val="multilevel"/>
    <w:tmpl w:val="8B48AF9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612856276">
    <w:abstractNumId w:val="12"/>
  </w:num>
  <w:num w:numId="2" w16cid:durableId="1271084526">
    <w:abstractNumId w:val="2"/>
  </w:num>
  <w:num w:numId="3" w16cid:durableId="1813137933">
    <w:abstractNumId w:val="4"/>
  </w:num>
  <w:num w:numId="4" w16cid:durableId="1325357711">
    <w:abstractNumId w:val="11"/>
  </w:num>
  <w:num w:numId="5" w16cid:durableId="222059386">
    <w:abstractNumId w:val="7"/>
  </w:num>
  <w:num w:numId="6" w16cid:durableId="2066754634">
    <w:abstractNumId w:val="15"/>
  </w:num>
  <w:num w:numId="7" w16cid:durableId="412120838">
    <w:abstractNumId w:val="9"/>
  </w:num>
  <w:num w:numId="8" w16cid:durableId="384183933">
    <w:abstractNumId w:val="0"/>
  </w:num>
  <w:num w:numId="9" w16cid:durableId="1588805386">
    <w:abstractNumId w:val="8"/>
  </w:num>
  <w:num w:numId="10" w16cid:durableId="540869013">
    <w:abstractNumId w:val="6"/>
  </w:num>
  <w:num w:numId="11" w16cid:durableId="1549412977">
    <w:abstractNumId w:val="13"/>
  </w:num>
  <w:num w:numId="12" w16cid:durableId="1463573017">
    <w:abstractNumId w:val="3"/>
  </w:num>
  <w:num w:numId="13" w16cid:durableId="1195343150">
    <w:abstractNumId w:val="18"/>
  </w:num>
  <w:num w:numId="14" w16cid:durableId="1338341555">
    <w:abstractNumId w:val="19"/>
  </w:num>
  <w:num w:numId="15" w16cid:durableId="1365250807">
    <w:abstractNumId w:val="20"/>
  </w:num>
  <w:num w:numId="16" w16cid:durableId="1943604396">
    <w:abstractNumId w:val="17"/>
  </w:num>
  <w:num w:numId="17" w16cid:durableId="243956941">
    <w:abstractNumId w:val="10"/>
  </w:num>
  <w:num w:numId="18" w16cid:durableId="956641570">
    <w:abstractNumId w:val="1"/>
  </w:num>
  <w:num w:numId="19" w16cid:durableId="779908309">
    <w:abstractNumId w:val="5"/>
  </w:num>
  <w:num w:numId="20" w16cid:durableId="2070109895">
    <w:abstractNumId w:val="14"/>
  </w:num>
  <w:num w:numId="21" w16cid:durableId="5503886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AES" w:cryptAlgorithmClass="hash" w:cryptAlgorithmType="typeAny" w:cryptAlgorithmSid="14" w:cryptSpinCount="100000" w:hash="oneSrIRItGXTdNveK6V9lT7OLd7lMFQ4ru7tS0gv82zu6ID1MwYJrHKONySWLliL0LocYiferj0U&#10;cSG6ItJIXQ==&#10;" w:salt="5ZvGwAi++ryhtrfQXg5QSA==&#10;"/>
  <w:defaultTabStop w:val="708"/>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85"/>
    <w:rsid w:val="000010DB"/>
    <w:rsid w:val="000058D4"/>
    <w:rsid w:val="00005F12"/>
    <w:rsid w:val="0000672C"/>
    <w:rsid w:val="00021248"/>
    <w:rsid w:val="00022C2E"/>
    <w:rsid w:val="0004180D"/>
    <w:rsid w:val="00051C0B"/>
    <w:rsid w:val="0005656A"/>
    <w:rsid w:val="00056B4B"/>
    <w:rsid w:val="00062397"/>
    <w:rsid w:val="000754A0"/>
    <w:rsid w:val="000838C1"/>
    <w:rsid w:val="000B3548"/>
    <w:rsid w:val="000C070D"/>
    <w:rsid w:val="000C5C17"/>
    <w:rsid w:val="000D148C"/>
    <w:rsid w:val="000D2BB4"/>
    <w:rsid w:val="000D7639"/>
    <w:rsid w:val="000E3B92"/>
    <w:rsid w:val="000E55FF"/>
    <w:rsid w:val="000E6378"/>
    <w:rsid w:val="000E6A75"/>
    <w:rsid w:val="00101739"/>
    <w:rsid w:val="00105DBA"/>
    <w:rsid w:val="0011165B"/>
    <w:rsid w:val="001238B4"/>
    <w:rsid w:val="00125951"/>
    <w:rsid w:val="001265DF"/>
    <w:rsid w:val="0013061D"/>
    <w:rsid w:val="001310DD"/>
    <w:rsid w:val="00133844"/>
    <w:rsid w:val="00135435"/>
    <w:rsid w:val="00137C6F"/>
    <w:rsid w:val="00144D40"/>
    <w:rsid w:val="00144FA2"/>
    <w:rsid w:val="00150D47"/>
    <w:rsid w:val="00151FBE"/>
    <w:rsid w:val="0015421C"/>
    <w:rsid w:val="001544FC"/>
    <w:rsid w:val="00155203"/>
    <w:rsid w:val="0017436F"/>
    <w:rsid w:val="00181BC4"/>
    <w:rsid w:val="00181C75"/>
    <w:rsid w:val="001A453D"/>
    <w:rsid w:val="001A59E4"/>
    <w:rsid w:val="001B34D7"/>
    <w:rsid w:val="001B53A8"/>
    <w:rsid w:val="001C25B9"/>
    <w:rsid w:val="001C4503"/>
    <w:rsid w:val="001D0015"/>
    <w:rsid w:val="001D2085"/>
    <w:rsid w:val="001D5F2E"/>
    <w:rsid w:val="001D7C13"/>
    <w:rsid w:val="001E0EAC"/>
    <w:rsid w:val="001E193C"/>
    <w:rsid w:val="001F0756"/>
    <w:rsid w:val="0020294A"/>
    <w:rsid w:val="002038E8"/>
    <w:rsid w:val="0020673A"/>
    <w:rsid w:val="00212E9C"/>
    <w:rsid w:val="0022126B"/>
    <w:rsid w:val="00233640"/>
    <w:rsid w:val="00233AA4"/>
    <w:rsid w:val="0023714C"/>
    <w:rsid w:val="00240A97"/>
    <w:rsid w:val="00242BE7"/>
    <w:rsid w:val="0025376C"/>
    <w:rsid w:val="00261387"/>
    <w:rsid w:val="00264206"/>
    <w:rsid w:val="00271833"/>
    <w:rsid w:val="00271926"/>
    <w:rsid w:val="0027542A"/>
    <w:rsid w:val="0028115C"/>
    <w:rsid w:val="00284574"/>
    <w:rsid w:val="00285BF9"/>
    <w:rsid w:val="00294F97"/>
    <w:rsid w:val="002A03B2"/>
    <w:rsid w:val="002A0D28"/>
    <w:rsid w:val="002A6A25"/>
    <w:rsid w:val="002A7237"/>
    <w:rsid w:val="002B6409"/>
    <w:rsid w:val="002D0D42"/>
    <w:rsid w:val="002D5902"/>
    <w:rsid w:val="002D5B38"/>
    <w:rsid w:val="002E1C7D"/>
    <w:rsid w:val="002E21F9"/>
    <w:rsid w:val="002E3D7A"/>
    <w:rsid w:val="002F0016"/>
    <w:rsid w:val="003002A7"/>
    <w:rsid w:val="003021AC"/>
    <w:rsid w:val="0031299A"/>
    <w:rsid w:val="00322DD5"/>
    <w:rsid w:val="00332AA7"/>
    <w:rsid w:val="0033462F"/>
    <w:rsid w:val="0033723E"/>
    <w:rsid w:val="003414A2"/>
    <w:rsid w:val="00341975"/>
    <w:rsid w:val="0034476A"/>
    <w:rsid w:val="0035447A"/>
    <w:rsid w:val="00355043"/>
    <w:rsid w:val="003555ED"/>
    <w:rsid w:val="00373AEE"/>
    <w:rsid w:val="003740C8"/>
    <w:rsid w:val="00381D5E"/>
    <w:rsid w:val="0038556C"/>
    <w:rsid w:val="00391A40"/>
    <w:rsid w:val="00393A58"/>
    <w:rsid w:val="003966DC"/>
    <w:rsid w:val="003A6709"/>
    <w:rsid w:val="003A752B"/>
    <w:rsid w:val="003B434D"/>
    <w:rsid w:val="003B7DA8"/>
    <w:rsid w:val="003C25AD"/>
    <w:rsid w:val="003E09A6"/>
    <w:rsid w:val="003E333B"/>
    <w:rsid w:val="003F0864"/>
    <w:rsid w:val="003F5292"/>
    <w:rsid w:val="003F6673"/>
    <w:rsid w:val="00403A7C"/>
    <w:rsid w:val="00406093"/>
    <w:rsid w:val="004117C0"/>
    <w:rsid w:val="0042192A"/>
    <w:rsid w:val="00424A72"/>
    <w:rsid w:val="00425920"/>
    <w:rsid w:val="00427522"/>
    <w:rsid w:val="00427E4C"/>
    <w:rsid w:val="004327C5"/>
    <w:rsid w:val="00436FAA"/>
    <w:rsid w:val="00451294"/>
    <w:rsid w:val="00451F0B"/>
    <w:rsid w:val="00453975"/>
    <w:rsid w:val="00455DB4"/>
    <w:rsid w:val="00461C0B"/>
    <w:rsid w:val="00461D14"/>
    <w:rsid w:val="00464DCC"/>
    <w:rsid w:val="00473743"/>
    <w:rsid w:val="004828CE"/>
    <w:rsid w:val="00485F57"/>
    <w:rsid w:val="00486266"/>
    <w:rsid w:val="00487A7F"/>
    <w:rsid w:val="004936CE"/>
    <w:rsid w:val="00494D9F"/>
    <w:rsid w:val="00495914"/>
    <w:rsid w:val="00497B80"/>
    <w:rsid w:val="004A6CD7"/>
    <w:rsid w:val="004C0F5A"/>
    <w:rsid w:val="004C693D"/>
    <w:rsid w:val="004E055B"/>
    <w:rsid w:val="004F0842"/>
    <w:rsid w:val="004F1206"/>
    <w:rsid w:val="00511D75"/>
    <w:rsid w:val="00512FE9"/>
    <w:rsid w:val="00514044"/>
    <w:rsid w:val="00522BE9"/>
    <w:rsid w:val="0052451D"/>
    <w:rsid w:val="0053683E"/>
    <w:rsid w:val="00546B9D"/>
    <w:rsid w:val="00547AC3"/>
    <w:rsid w:val="00566D8B"/>
    <w:rsid w:val="00571FEB"/>
    <w:rsid w:val="00576803"/>
    <w:rsid w:val="00590296"/>
    <w:rsid w:val="00593774"/>
    <w:rsid w:val="00596C15"/>
    <w:rsid w:val="005A69D4"/>
    <w:rsid w:val="005B4D76"/>
    <w:rsid w:val="005B6CBD"/>
    <w:rsid w:val="005C3590"/>
    <w:rsid w:val="005C7A84"/>
    <w:rsid w:val="005D735C"/>
    <w:rsid w:val="005E0401"/>
    <w:rsid w:val="005E59A5"/>
    <w:rsid w:val="005E7B74"/>
    <w:rsid w:val="005F598E"/>
    <w:rsid w:val="005F70CF"/>
    <w:rsid w:val="006071C0"/>
    <w:rsid w:val="00610576"/>
    <w:rsid w:val="00610642"/>
    <w:rsid w:val="00616F7C"/>
    <w:rsid w:val="00621C95"/>
    <w:rsid w:val="0062312B"/>
    <w:rsid w:val="0062364B"/>
    <w:rsid w:val="006353B2"/>
    <w:rsid w:val="00635B4A"/>
    <w:rsid w:val="006378A9"/>
    <w:rsid w:val="006439D5"/>
    <w:rsid w:val="00645E88"/>
    <w:rsid w:val="006708C3"/>
    <w:rsid w:val="0067321E"/>
    <w:rsid w:val="006775FA"/>
    <w:rsid w:val="00680CD0"/>
    <w:rsid w:val="0068122D"/>
    <w:rsid w:val="0068229F"/>
    <w:rsid w:val="00686EA9"/>
    <w:rsid w:val="00691745"/>
    <w:rsid w:val="00694FFF"/>
    <w:rsid w:val="006A5AB6"/>
    <w:rsid w:val="006C2F62"/>
    <w:rsid w:val="006D06A1"/>
    <w:rsid w:val="006D327F"/>
    <w:rsid w:val="006E0596"/>
    <w:rsid w:val="006E19F4"/>
    <w:rsid w:val="006E51E0"/>
    <w:rsid w:val="006E7584"/>
    <w:rsid w:val="006F023D"/>
    <w:rsid w:val="006F049F"/>
    <w:rsid w:val="006F43CF"/>
    <w:rsid w:val="00701DDD"/>
    <w:rsid w:val="007039DF"/>
    <w:rsid w:val="00705A25"/>
    <w:rsid w:val="00711B84"/>
    <w:rsid w:val="007211D7"/>
    <w:rsid w:val="0074251C"/>
    <w:rsid w:val="00745072"/>
    <w:rsid w:val="00747120"/>
    <w:rsid w:val="007516E3"/>
    <w:rsid w:val="00756951"/>
    <w:rsid w:val="007649BB"/>
    <w:rsid w:val="00766E71"/>
    <w:rsid w:val="007673A0"/>
    <w:rsid w:val="00770B98"/>
    <w:rsid w:val="00790156"/>
    <w:rsid w:val="007A71FC"/>
    <w:rsid w:val="007C0ED2"/>
    <w:rsid w:val="007C3BD1"/>
    <w:rsid w:val="007C425F"/>
    <w:rsid w:val="007F1E44"/>
    <w:rsid w:val="007F3310"/>
    <w:rsid w:val="007F748F"/>
    <w:rsid w:val="00802DEB"/>
    <w:rsid w:val="008059ED"/>
    <w:rsid w:val="0081073B"/>
    <w:rsid w:val="0081254E"/>
    <w:rsid w:val="00821A48"/>
    <w:rsid w:val="00825E5D"/>
    <w:rsid w:val="00827CF3"/>
    <w:rsid w:val="00834149"/>
    <w:rsid w:val="00841A81"/>
    <w:rsid w:val="00847045"/>
    <w:rsid w:val="00847C4B"/>
    <w:rsid w:val="00854A26"/>
    <w:rsid w:val="008577B0"/>
    <w:rsid w:val="0086173E"/>
    <w:rsid w:val="008743A4"/>
    <w:rsid w:val="00875E40"/>
    <w:rsid w:val="00893865"/>
    <w:rsid w:val="008A7CB8"/>
    <w:rsid w:val="008B45D0"/>
    <w:rsid w:val="008B4731"/>
    <w:rsid w:val="008B6F69"/>
    <w:rsid w:val="008C13D0"/>
    <w:rsid w:val="008C1931"/>
    <w:rsid w:val="008C195C"/>
    <w:rsid w:val="008C453A"/>
    <w:rsid w:val="008C484C"/>
    <w:rsid w:val="008D1E07"/>
    <w:rsid w:val="008D5750"/>
    <w:rsid w:val="008D7C32"/>
    <w:rsid w:val="008F01E4"/>
    <w:rsid w:val="008F0E0E"/>
    <w:rsid w:val="008F7BDA"/>
    <w:rsid w:val="009040A9"/>
    <w:rsid w:val="00906A63"/>
    <w:rsid w:val="009102CC"/>
    <w:rsid w:val="00920D4F"/>
    <w:rsid w:val="00922225"/>
    <w:rsid w:val="009238AE"/>
    <w:rsid w:val="009247FC"/>
    <w:rsid w:val="00937485"/>
    <w:rsid w:val="00941363"/>
    <w:rsid w:val="00941DE6"/>
    <w:rsid w:val="009450B0"/>
    <w:rsid w:val="009451A2"/>
    <w:rsid w:val="00951168"/>
    <w:rsid w:val="00955AC2"/>
    <w:rsid w:val="009576BC"/>
    <w:rsid w:val="009641C0"/>
    <w:rsid w:val="00971415"/>
    <w:rsid w:val="0097242A"/>
    <w:rsid w:val="0098342C"/>
    <w:rsid w:val="009934E1"/>
    <w:rsid w:val="009B198B"/>
    <w:rsid w:val="009C075B"/>
    <w:rsid w:val="009D0E3E"/>
    <w:rsid w:val="009D5B85"/>
    <w:rsid w:val="009E1AEC"/>
    <w:rsid w:val="009E4202"/>
    <w:rsid w:val="009E529D"/>
    <w:rsid w:val="00A00763"/>
    <w:rsid w:val="00A00A36"/>
    <w:rsid w:val="00A0383B"/>
    <w:rsid w:val="00A06E04"/>
    <w:rsid w:val="00A10F46"/>
    <w:rsid w:val="00A1547F"/>
    <w:rsid w:val="00A21C73"/>
    <w:rsid w:val="00A269CF"/>
    <w:rsid w:val="00A33C14"/>
    <w:rsid w:val="00A363B6"/>
    <w:rsid w:val="00A37175"/>
    <w:rsid w:val="00A4238F"/>
    <w:rsid w:val="00A60A5A"/>
    <w:rsid w:val="00A81048"/>
    <w:rsid w:val="00A831C9"/>
    <w:rsid w:val="00A83BBD"/>
    <w:rsid w:val="00A8596D"/>
    <w:rsid w:val="00A90A6C"/>
    <w:rsid w:val="00A971DB"/>
    <w:rsid w:val="00AB0E96"/>
    <w:rsid w:val="00AB4E7E"/>
    <w:rsid w:val="00AD57C1"/>
    <w:rsid w:val="00AE4152"/>
    <w:rsid w:val="00AF0A27"/>
    <w:rsid w:val="00AF52C1"/>
    <w:rsid w:val="00AF7AFC"/>
    <w:rsid w:val="00B23DC7"/>
    <w:rsid w:val="00B25378"/>
    <w:rsid w:val="00B263DD"/>
    <w:rsid w:val="00B329B3"/>
    <w:rsid w:val="00B35C01"/>
    <w:rsid w:val="00B539C4"/>
    <w:rsid w:val="00B53B21"/>
    <w:rsid w:val="00B56C73"/>
    <w:rsid w:val="00B66195"/>
    <w:rsid w:val="00B67B40"/>
    <w:rsid w:val="00B71F89"/>
    <w:rsid w:val="00B917B7"/>
    <w:rsid w:val="00B94135"/>
    <w:rsid w:val="00B96E8A"/>
    <w:rsid w:val="00BA0002"/>
    <w:rsid w:val="00BA1688"/>
    <w:rsid w:val="00BB1D11"/>
    <w:rsid w:val="00BC4279"/>
    <w:rsid w:val="00BD0DCF"/>
    <w:rsid w:val="00BD3E3F"/>
    <w:rsid w:val="00BE2427"/>
    <w:rsid w:val="00BE57FE"/>
    <w:rsid w:val="00BF1D47"/>
    <w:rsid w:val="00BF2877"/>
    <w:rsid w:val="00BF36D9"/>
    <w:rsid w:val="00BF7197"/>
    <w:rsid w:val="00C030AC"/>
    <w:rsid w:val="00C03884"/>
    <w:rsid w:val="00C14485"/>
    <w:rsid w:val="00C16732"/>
    <w:rsid w:val="00C176D0"/>
    <w:rsid w:val="00C17C18"/>
    <w:rsid w:val="00C21A78"/>
    <w:rsid w:val="00C221DB"/>
    <w:rsid w:val="00C24D13"/>
    <w:rsid w:val="00C25412"/>
    <w:rsid w:val="00C33102"/>
    <w:rsid w:val="00C4227B"/>
    <w:rsid w:val="00C42311"/>
    <w:rsid w:val="00C4290E"/>
    <w:rsid w:val="00C469C3"/>
    <w:rsid w:val="00C536DA"/>
    <w:rsid w:val="00C55DF4"/>
    <w:rsid w:val="00C619E2"/>
    <w:rsid w:val="00C80462"/>
    <w:rsid w:val="00C91E0A"/>
    <w:rsid w:val="00C94DCB"/>
    <w:rsid w:val="00CA2FA8"/>
    <w:rsid w:val="00CA3BE6"/>
    <w:rsid w:val="00CA4215"/>
    <w:rsid w:val="00CA6A1A"/>
    <w:rsid w:val="00CB4FE9"/>
    <w:rsid w:val="00CB71CB"/>
    <w:rsid w:val="00CC0D5E"/>
    <w:rsid w:val="00CC317E"/>
    <w:rsid w:val="00CC4E5D"/>
    <w:rsid w:val="00CC5D7A"/>
    <w:rsid w:val="00CC691B"/>
    <w:rsid w:val="00CD0308"/>
    <w:rsid w:val="00CD0DE7"/>
    <w:rsid w:val="00CD4612"/>
    <w:rsid w:val="00CE18F0"/>
    <w:rsid w:val="00CF0DB4"/>
    <w:rsid w:val="00CF78BC"/>
    <w:rsid w:val="00D00497"/>
    <w:rsid w:val="00D02BE4"/>
    <w:rsid w:val="00D05ACE"/>
    <w:rsid w:val="00D157D1"/>
    <w:rsid w:val="00D256F1"/>
    <w:rsid w:val="00D26833"/>
    <w:rsid w:val="00D27957"/>
    <w:rsid w:val="00D346D8"/>
    <w:rsid w:val="00D4322A"/>
    <w:rsid w:val="00D46544"/>
    <w:rsid w:val="00D546A4"/>
    <w:rsid w:val="00D63BED"/>
    <w:rsid w:val="00D72E2A"/>
    <w:rsid w:val="00D77068"/>
    <w:rsid w:val="00D87DA7"/>
    <w:rsid w:val="00D96237"/>
    <w:rsid w:val="00D967CC"/>
    <w:rsid w:val="00DA0018"/>
    <w:rsid w:val="00DB5BF4"/>
    <w:rsid w:val="00DC6EB8"/>
    <w:rsid w:val="00DE1F10"/>
    <w:rsid w:val="00DE1F55"/>
    <w:rsid w:val="00DF5FD8"/>
    <w:rsid w:val="00E02CC2"/>
    <w:rsid w:val="00E05422"/>
    <w:rsid w:val="00E11C41"/>
    <w:rsid w:val="00E149D9"/>
    <w:rsid w:val="00E177D3"/>
    <w:rsid w:val="00E22240"/>
    <w:rsid w:val="00E3001B"/>
    <w:rsid w:val="00E45E2C"/>
    <w:rsid w:val="00E54FCB"/>
    <w:rsid w:val="00E60711"/>
    <w:rsid w:val="00E615A2"/>
    <w:rsid w:val="00E627AC"/>
    <w:rsid w:val="00E65CE0"/>
    <w:rsid w:val="00E67534"/>
    <w:rsid w:val="00E706F1"/>
    <w:rsid w:val="00E70B54"/>
    <w:rsid w:val="00E71BA6"/>
    <w:rsid w:val="00E77685"/>
    <w:rsid w:val="00E8280C"/>
    <w:rsid w:val="00E87967"/>
    <w:rsid w:val="00E90A2F"/>
    <w:rsid w:val="00E92C0D"/>
    <w:rsid w:val="00E941C2"/>
    <w:rsid w:val="00E96E5A"/>
    <w:rsid w:val="00EA703A"/>
    <w:rsid w:val="00EB1C53"/>
    <w:rsid w:val="00EB7A94"/>
    <w:rsid w:val="00EB7D44"/>
    <w:rsid w:val="00EC1DA4"/>
    <w:rsid w:val="00EC6036"/>
    <w:rsid w:val="00ED4961"/>
    <w:rsid w:val="00ED6CFF"/>
    <w:rsid w:val="00EE25CC"/>
    <w:rsid w:val="00EE6023"/>
    <w:rsid w:val="00EF0B9C"/>
    <w:rsid w:val="00EF1DAC"/>
    <w:rsid w:val="00EF2F93"/>
    <w:rsid w:val="00F04DA5"/>
    <w:rsid w:val="00F07529"/>
    <w:rsid w:val="00F10F3C"/>
    <w:rsid w:val="00F15A28"/>
    <w:rsid w:val="00F17C18"/>
    <w:rsid w:val="00F2761C"/>
    <w:rsid w:val="00F30445"/>
    <w:rsid w:val="00F3342E"/>
    <w:rsid w:val="00F3354C"/>
    <w:rsid w:val="00F34BD4"/>
    <w:rsid w:val="00F57763"/>
    <w:rsid w:val="00F57DA1"/>
    <w:rsid w:val="00F66B39"/>
    <w:rsid w:val="00F9451A"/>
    <w:rsid w:val="00F954C2"/>
    <w:rsid w:val="00F96DF4"/>
    <w:rsid w:val="00F9726A"/>
    <w:rsid w:val="00FA3536"/>
    <w:rsid w:val="00FB2FBD"/>
    <w:rsid w:val="00FB48C5"/>
    <w:rsid w:val="00FC614D"/>
    <w:rsid w:val="00FD144A"/>
    <w:rsid w:val="00FD4906"/>
    <w:rsid w:val="00FD4F6F"/>
    <w:rsid w:val="00FE385D"/>
    <w:rsid w:val="00FE73A8"/>
    <w:rsid w:val="00FF309A"/>
    <w:rsid w:val="00FF5293"/>
    <w:rsid w:val="00FF753C"/>
  </w:rsids>
  <w:docVars>
    <w:docVar w:name="DOC_ADI" w:val="LABRIGHT TEST TALEP FORMU"/>
    <w:docVar w:name="DOC_ADI_EN" w:val="LABRIGHT TEST REQUEST FORM"/>
    <w:docVar w:name="DOC_HAZ_TAR" w:val="20/01/2025"/>
    <w:docVar w:name="DOC_KODU" w:val="FR.06-05"/>
    <w:docVar w:name="ILKYAYIN_TARIHI" w:val="18/10/2018"/>
    <w:docVar w:name="KONTROL_EDEN" w:val="CANAN BAYRAMOGLU"/>
    <w:docVar w:name="KONTROL_TARIHI" w:val="20/01/2025"/>
    <w:docVar w:name="KONT_POZ_TAN" w:val="KALITE UZMAN YARDIMCISI"/>
    <w:docVar w:name="ONAY_TAR" w:val="20/01/2025"/>
    <w:docVar w:name="REVIZE_EDEN" w:val="SUKRAN OZBEK"/>
    <w:docVar w:name="REV_NO" w:val="13"/>
    <w:docVar w:name="REV_POZ_TAN" w:val="PAZARLAMA VE SATIS UZMANI"/>
    <w:docVar w:name="SON_ONAY" w:val="ONDER OZDIL"/>
    <w:docVar w:name="SON_ONAY_POZ_TAN" w:val="PAZARLAMA VE SATIS MUDURU"/>
  </w:docVar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4ABAEC97"/>
  <w15:chartTrackingRefBased/>
  <w15:docId w15:val="{98283EC1-76DF-4E1C-BDA1-7A541136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onMetniChar"/>
    <w:uiPriority w:val="99"/>
    <w:semiHidden/>
    <w:unhideWhenUsed/>
    <w:rsid w:val="00486266"/>
    <w:pPr>
      <w:spacing w:after="0" w:line="240" w:lineRule="auto"/>
    </w:pPr>
    <w:rPr>
      <w:rFonts w:ascii="Segoe UI" w:hAnsi="Segoe UI" w:cs="Segoe UI"/>
      <w:sz w:val="18"/>
      <w:szCs w:val="18"/>
    </w:rPr>
  </w:style>
  <w:style w:type="character" w:customStyle="1" w:styleId="BalonMetniChar">
    <w:name w:val="Balon Metni Char"/>
    <w:basedOn w:val="DefaultParagraphFont"/>
    <w:link w:val="BalloonText"/>
    <w:uiPriority w:val="99"/>
    <w:semiHidden/>
    <w:rsid w:val="00486266"/>
    <w:rPr>
      <w:rFonts w:ascii="Segoe UI" w:hAnsi="Segoe UI" w:cs="Segoe UI"/>
      <w:sz w:val="18"/>
      <w:szCs w:val="18"/>
    </w:rPr>
  </w:style>
  <w:style w:type="paragraph" w:styleId="Header">
    <w:name w:val="header"/>
    <w:basedOn w:val="Normal"/>
    <w:link w:val="stBilgiChar"/>
    <w:uiPriority w:val="99"/>
    <w:unhideWhenUsed/>
    <w:rsid w:val="00DE1F10"/>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DE1F10"/>
  </w:style>
  <w:style w:type="paragraph" w:styleId="Footer">
    <w:name w:val="footer"/>
    <w:basedOn w:val="Normal"/>
    <w:link w:val="AltBilgiChar"/>
    <w:uiPriority w:val="99"/>
    <w:unhideWhenUsed/>
    <w:rsid w:val="00DE1F10"/>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DE1F10"/>
  </w:style>
  <w:style w:type="paragraph" w:styleId="ListParagraph">
    <w:name w:val="List Paragraph"/>
    <w:basedOn w:val="Normal"/>
    <w:uiPriority w:val="34"/>
    <w:qFormat/>
    <w:rsid w:val="00F3354C"/>
    <w:pPr>
      <w:ind w:left="720"/>
      <w:contextualSpacing/>
    </w:pPr>
  </w:style>
  <w:style w:type="paragraph" w:styleId="NoSpacing">
    <w:name w:val="No Spacing"/>
    <w:basedOn w:val="Normal"/>
    <w:uiPriority w:val="1"/>
    <w:qFormat/>
    <w:rsid w:val="00FE73A8"/>
    <w:pPr>
      <w:spacing w:after="0" w:line="240" w:lineRule="auto"/>
    </w:pPr>
    <w:rPr>
      <w:rFonts w:eastAsiaTheme="minorEastAsia" w:cs="Times New Roman"/>
      <w:sz w:val="24"/>
      <w:szCs w:val="32"/>
      <w:lang w:eastAsia="tr-TR"/>
    </w:rPr>
  </w:style>
  <w:style w:type="character" w:styleId="CommentReference">
    <w:name w:val="annotation reference"/>
    <w:basedOn w:val="DefaultParagraphFont"/>
    <w:uiPriority w:val="99"/>
    <w:semiHidden/>
    <w:unhideWhenUsed/>
    <w:rsid w:val="003740C8"/>
    <w:rPr>
      <w:sz w:val="16"/>
      <w:szCs w:val="16"/>
    </w:rPr>
  </w:style>
  <w:style w:type="paragraph" w:styleId="CommentText">
    <w:name w:val="annotation text"/>
    <w:basedOn w:val="Normal"/>
    <w:link w:val="AklamaMetniChar"/>
    <w:uiPriority w:val="99"/>
    <w:semiHidden/>
    <w:unhideWhenUsed/>
    <w:rsid w:val="003740C8"/>
    <w:pPr>
      <w:spacing w:line="240" w:lineRule="auto"/>
    </w:pPr>
    <w:rPr>
      <w:sz w:val="20"/>
      <w:szCs w:val="20"/>
    </w:rPr>
  </w:style>
  <w:style w:type="character" w:customStyle="1" w:styleId="AklamaMetniChar">
    <w:name w:val="Açıklama Metni Char"/>
    <w:basedOn w:val="DefaultParagraphFont"/>
    <w:link w:val="CommentText"/>
    <w:uiPriority w:val="99"/>
    <w:semiHidden/>
    <w:rsid w:val="003740C8"/>
    <w:rPr>
      <w:sz w:val="20"/>
      <w:szCs w:val="20"/>
    </w:rPr>
  </w:style>
  <w:style w:type="paragraph" w:styleId="CommentSubject">
    <w:name w:val="annotation subject"/>
    <w:basedOn w:val="CommentText"/>
    <w:next w:val="CommentText"/>
    <w:link w:val="AklamaKonusuChar"/>
    <w:uiPriority w:val="99"/>
    <w:semiHidden/>
    <w:unhideWhenUsed/>
    <w:rsid w:val="003740C8"/>
    <w:rPr>
      <w:b/>
      <w:bCs/>
    </w:rPr>
  </w:style>
  <w:style w:type="character" w:customStyle="1" w:styleId="AklamaKonusuChar">
    <w:name w:val="Açıklama Konusu Char"/>
    <w:basedOn w:val="AklamaMetniChar"/>
    <w:link w:val="CommentSubject"/>
    <w:uiPriority w:val="99"/>
    <w:semiHidden/>
    <w:rsid w:val="003740C8"/>
    <w:rPr>
      <w:b/>
      <w:bCs/>
      <w:sz w:val="20"/>
      <w:szCs w:val="20"/>
    </w:rPr>
  </w:style>
  <w:style w:type="character" w:styleId="PlaceholderText">
    <w:name w:val="Placeholder Text"/>
    <w:basedOn w:val="DefaultParagraphFont"/>
    <w:uiPriority w:val="99"/>
    <w:semiHidden/>
    <w:rsid w:val="006732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8CB0ACFAF9FA55419290C730C93E8408" ma:contentTypeVersion="29" ma:contentTypeDescription="Yeni belge oluşturun." ma:contentTypeScope="" ma:versionID="07930dd688cf32626c0c7c179f727747">
  <xsd:schema xmlns:xsd="http://www.w3.org/2001/XMLSchema" xmlns:xs="http://www.w3.org/2001/XMLSchema" xmlns:p="http://schemas.microsoft.com/office/2006/metadata/properties" xmlns:ns2="95bcd423-f9fa-4581-a544-8ecd61860768" xmlns:ns3="a697e51a-434a-4264-9d55-f97ac7de4018" targetNamespace="http://schemas.microsoft.com/office/2006/metadata/properties" ma:root="true" ma:fieldsID="5c2e59b0d270d2feb9b8a771dc683fc5" ns2:_="" ns3:_="">
    <xsd:import namespace="95bcd423-f9fa-4581-a544-8ecd61860768"/>
    <xsd:import namespace="a697e51a-434a-4264-9d55-f97ac7de40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ojeSorumlusu" minOccurs="0"/>
                <xsd:element ref="ns3:_Flow_SignoffStatus" minOccurs="0"/>
                <xsd:element ref="ns3:ProjeKodu" minOccurs="0"/>
                <xsd:element ref="ns3:MediaLengthInSeconds" minOccurs="0"/>
                <xsd:element ref="ns3:ProjeNo" minOccurs="0"/>
                <xsd:element ref="ns3:MediaServiceAutoKeyPoints" minOccurs="0"/>
                <xsd:element ref="ns3:MediaServiceKeyPoints" minOccurs="0"/>
                <xsd:element ref="ns3:ProjeLideri" minOccurs="0"/>
                <xsd:element ref="ns2:TaxCatchAll" minOccurs="0"/>
                <xsd:element ref="ns3:lcf76f155ced4ddcb4097134ff3c332f" minOccurs="0"/>
                <xsd:element ref="ns3:MediaServiceObjectDetectorVersions" minOccurs="0"/>
                <xsd:element ref="ns3:TarihveSaat" minOccurs="0"/>
                <xsd:element ref="ns3:_x015e_ablonBa_x015f_l_x0131__x011f__x013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cd423-f9fa-4581-a544-8ecd61860768"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TaxCatchAll" ma:index="26" nillable="true" ma:displayName="Taxonomy Catch All Column" ma:hidden="true" ma:list="{4213fc76-5a4c-43e2-9f41-4eb39c2ea256}" ma:internalName="TaxCatchAll" ma:showField="CatchAllData" ma:web="95bcd423-f9fa-4581-a544-8ecd618607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97e51a-434a-4264-9d55-f97ac7de40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ProjeSorumlusu" ma:index="18" nillable="true" ma:displayName="Proje Sorumlusu" ma:format="Dropdown" ma:list="UserInfo" ma:SharePointGroup="0" ma:internalName="ProjeSorumlusu">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19" nillable="true" ma:displayName="Onay durumu" ma:internalName="Onay_x0020_durumu">
      <xsd:simpleType>
        <xsd:restriction base="dms:Text"/>
      </xsd:simpleType>
    </xsd:element>
    <xsd:element name="ProjeKodu" ma:index="20" nillable="true" ma:displayName="Proje Kodu" ma:format="Dropdown" ma:internalName="ProjeKodu">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ProjeNo" ma:index="22" nillable="true" ma:displayName="Proje No" ma:format="Dropdown" ma:internalName="ProjeNo">
      <xsd:simpleType>
        <xsd:restriction base="dms:Text">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ProjeLideri" ma:index="25" nillable="true" ma:displayName="Proje Lideri" ma:format="Dropdown" ma:list="UserInfo" ma:SharePointGroup="0" ma:internalName="ProjeLider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8" nillable="true" ma:taxonomy="true" ma:internalName="lcf76f155ced4ddcb4097134ff3c332f" ma:taxonomyFieldName="MediaServiceImageTags" ma:displayName="Resim Etiketleri" ma:readOnly="false" ma:fieldId="{5cf76f15-5ced-4ddc-b409-7134ff3c332f}" ma:taxonomyMulti="true" ma:sspId="5f9f6685-7b8b-464f-94a9-9ae3cae2dc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TarihveSaat" ma:index="30" nillable="true" ma:displayName="Tarih ve Saat" ma:format="DateOnly" ma:internalName="TarihveSaat">
      <xsd:simpleType>
        <xsd:restriction base="dms:DateTime"/>
      </xsd:simpleType>
    </xsd:element>
    <xsd:element name="_x015e_ablonBa_x015f_l_x0131__x011f__x0131_" ma:index="31" nillable="true" ma:displayName="Şablon Başlığı" ma:format="Dropdown" ma:internalName="_x015e_ablonBa_x015f_l_x0131__x011f__x0131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No xmlns="a697e51a-434a-4264-9d55-f97ac7de4018" xsi:nil="true"/>
    <ProjeLideri xmlns="a697e51a-434a-4264-9d55-f97ac7de4018">
      <UserInfo>
        <DisplayName/>
        <AccountId xsi:nil="true"/>
        <AccountType/>
      </UserInfo>
    </ProjeLideri>
    <lcf76f155ced4ddcb4097134ff3c332f xmlns="a697e51a-434a-4264-9d55-f97ac7de4018">
      <Terms xmlns="http://schemas.microsoft.com/office/infopath/2007/PartnerControls"/>
    </lcf76f155ced4ddcb4097134ff3c332f>
    <_x015e_ablonBa_x015f_l_x0131__x011f__x0131_ xmlns="a697e51a-434a-4264-9d55-f97ac7de4018" xsi:nil="true"/>
    <ProjeSorumlusu xmlns="a697e51a-434a-4264-9d55-f97ac7de4018">
      <UserInfo>
        <DisplayName/>
        <AccountId xsi:nil="true"/>
        <AccountType/>
      </UserInfo>
    </ProjeSorumlusu>
    <TaxCatchAll xmlns="95bcd423-f9fa-4581-a544-8ecd61860768" xsi:nil="true"/>
    <ProjeKodu xmlns="a697e51a-434a-4264-9d55-f97ac7de4018" xsi:nil="true"/>
    <_Flow_SignoffStatus xmlns="a697e51a-434a-4264-9d55-f97ac7de4018" xsi:nil="true"/>
    <TarihveSaat xmlns="a697e51a-434a-4264-9d55-f97ac7de4018" xsi:nil="true"/>
  </documentManagement>
</p:properties>
</file>

<file path=customXml/itemProps1.xml><?xml version="1.0" encoding="utf-8"?>
<ds:datastoreItem xmlns:ds="http://schemas.openxmlformats.org/officeDocument/2006/customXml" ds:itemID="{9CB532BC-5992-4C55-88CB-1CCE52D73791}">
  <ds:schemaRefs>
    <ds:schemaRef ds:uri="http://schemas.openxmlformats.org/officeDocument/2006/bibliography"/>
  </ds:schemaRefs>
</ds:datastoreItem>
</file>

<file path=customXml/itemProps2.xml><?xml version="1.0" encoding="utf-8"?>
<ds:datastoreItem xmlns:ds="http://schemas.openxmlformats.org/officeDocument/2006/customXml" ds:itemID="{BDA9BB3C-0BED-4F2B-ACBC-18C4A24CB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cd423-f9fa-4581-a544-8ecd61860768"/>
    <ds:schemaRef ds:uri="a697e51a-434a-4264-9d55-f97ac7de4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B51FC-FF18-4874-ABDE-59A4A8E2DBA0}">
  <ds:schemaRefs>
    <ds:schemaRef ds:uri="http://schemas.microsoft.com/sharepoint/v3/contenttype/forms"/>
  </ds:schemaRefs>
</ds:datastoreItem>
</file>

<file path=customXml/itemProps4.xml><?xml version="1.0" encoding="utf-8"?>
<ds:datastoreItem xmlns:ds="http://schemas.openxmlformats.org/officeDocument/2006/customXml" ds:itemID="{131CD012-CB0F-46FB-A8E8-FA421145FB7B}">
  <ds:schemaRefs>
    <ds:schemaRef ds:uri="http://schemas.microsoft.com/office/2006/metadata/properties"/>
    <ds:schemaRef ds:uri="http://schemas.microsoft.com/office/infopath/2007/PartnerControls"/>
    <ds:schemaRef ds:uri="a697e51a-434a-4264-9d55-f97ac7de4018"/>
    <ds:schemaRef ds:uri="95bcd423-f9fa-4581-a544-8ecd61860768"/>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3394</Words>
  <Characters>19352</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ZAFER GUNGOR</dc:creator>
  <cp:lastModifiedBy>ONDER OZDIL</cp:lastModifiedBy>
  <cp:revision>6</cp:revision>
  <cp:lastPrinted>2020-09-17T13:08:00Z</cp:lastPrinted>
  <dcterms:created xsi:type="dcterms:W3CDTF">2025-01-14T18:16:00Z</dcterms:created>
  <dcterms:modified xsi:type="dcterms:W3CDTF">2025-01-15T16:09:00Z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0x0101008CB0ACFAF9FA55419290C730C93E8408</vt:lpwstr>
  </property>
  <property fmtid="{D5CDD505-2E9C-101B-9397-08002B2CF9AE}" pid="3" name="MSIP_Label_c66f6488-6f7b-4340-b880-828136ff7811_ActionId">
    <vt:lpwstr/>
  </property>
  <property fmtid="{D5CDD505-2E9C-101B-9397-08002B2CF9AE}" pid="4" name="MSIP_Label_c66f6488-6f7b-4340-b880-828136ff7811_ContentBits">
    <vt:lpwstr>0</vt:lpwstr>
  </property>
  <property fmtid="{D5CDD505-2E9C-101B-9397-08002B2CF9AE}" pid="5" name="MSIP_Label_c66f6488-6f7b-4340-b880-828136ff7811_Enabled">
    <vt:lpwstr>true</vt:lpwstr>
  </property>
  <property fmtid="{D5CDD505-2E9C-101B-9397-08002B2CF9AE}" pid="6" name="MSIP_Label_c66f6488-6f7b-4340-b880-828136ff7811_Method">
    <vt:lpwstr>Privileged</vt:lpwstr>
  </property>
  <property fmtid="{D5CDD505-2E9C-101B-9397-08002B2CF9AE}" pid="7" name="MSIP_Label_c66f6488-6f7b-4340-b880-828136ff7811_Name">
    <vt:lpwstr>c66f6488-6f7b-4340-b880-828136ff7811</vt:lpwstr>
  </property>
  <property fmtid="{D5CDD505-2E9C-101B-9397-08002B2CF9AE}" pid="8" name="MSIP_Label_c66f6488-6f7b-4340-b880-828136ff7811_SetDate">
    <vt:lpwstr>2020-09-30T12:28:33Z</vt:lpwstr>
  </property>
  <property fmtid="{D5CDD505-2E9C-101B-9397-08002B2CF9AE}" pid="9" name="MSIP_Label_c66f6488-6f7b-4340-b880-828136ff7811_SiteId">
    <vt:lpwstr>832c1bc9-1e43-4f93-a086-708d36b0c95d</vt:lpwstr>
  </property>
</Properties>
</file>